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090CC6">
      <w:pPr>
        <w:jc w:val="center"/>
        <w:rPr>
          <w:lang w:val="sr-Latn-CS"/>
        </w:rPr>
      </w:pPr>
      <w:r w:rsidRPr="00090CC6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Default="00F43BA6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Default="004C1D1B">
      <w:pPr>
        <w:jc w:val="center"/>
        <w:rPr>
          <w:lang w:val="sr-Cyrl-CS"/>
        </w:rPr>
      </w:pPr>
    </w:p>
    <w:p w:rsidR="00BC4672" w:rsidRPr="00BC4672" w:rsidRDefault="00BC4672">
      <w:pPr>
        <w:jc w:val="center"/>
        <w:rPr>
          <w:lang w:val="sr-Cyrl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37761D" w:rsidRPr="006B3D6E">
        <w:rPr>
          <w:rFonts w:cs="Arial"/>
          <w:sz w:val="24"/>
          <w:szCs w:val="24"/>
          <w:lang w:val="sr-Cyrl-CS"/>
        </w:rPr>
        <w:t>КВАНТИТАТИВНЕ МЕТОДЕ ЗА ЗДРАВСТВЕНЕ ОРГАНИЗАЦИЈЕ</w:t>
      </w:r>
      <w:r w:rsidR="0037761D" w:rsidRPr="00A06B01">
        <w:rPr>
          <w:rFonts w:cs="Arial"/>
          <w:sz w:val="24"/>
          <w:szCs w:val="24"/>
          <w:lang w:val="sr-Latn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A06B01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37761D">
        <w:rPr>
          <w:sz w:val="24"/>
          <w:szCs w:val="24"/>
          <w:lang w:val="sr-Latn-CS"/>
        </w:rPr>
        <w:t>9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bookmarkStart w:id="0" w:name="OLE_LINK1"/>
      <w:r w:rsidR="004446CE" w:rsidRPr="004446CE">
        <w:rPr>
          <w:b/>
          <w:sz w:val="28"/>
          <w:szCs w:val="28"/>
          <w:lang w:val="sr-Latn-CS"/>
        </w:rPr>
        <w:t>НЕПАРАМЕТАРСКЕ МЕТОДЕ</w:t>
      </w:r>
      <w:r w:rsidR="005B6F3D">
        <w:rPr>
          <w:b/>
          <w:sz w:val="28"/>
          <w:szCs w:val="28"/>
          <w:lang w:val="sr-Latn-CS"/>
        </w:rPr>
        <w:t xml:space="preserve"> </w:t>
      </w:r>
      <w:bookmarkEnd w:id="0"/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32F7E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32F7E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7E" w:rsidRPr="00D7079D" w:rsidRDefault="0037761D" w:rsidP="006D693E">
            <w:pPr>
              <w:jc w:val="center"/>
              <w:rPr>
                <w:color w:val="auto"/>
                <w:lang w:val="sr-Latn-CS"/>
              </w:rPr>
            </w:pPr>
            <w:r>
              <w:rPr>
                <w:color w:val="auto"/>
                <w:lang w:val="sr-Latn-CS"/>
              </w:rPr>
              <w:t>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7E" w:rsidRPr="00E53D2C" w:rsidRDefault="00B16DAA" w:rsidP="00740D7C">
            <w:pPr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М</w:t>
            </w:r>
            <w:r w:rsidRPr="00575E78">
              <w:rPr>
                <w:rFonts w:cs="Arial"/>
                <w:lang w:val="sr-Latn-CS"/>
              </w:rPr>
              <w:t>етоде базиране на поретку ранга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7E" w:rsidRPr="00101D5F" w:rsidRDefault="00740D7C" w:rsidP="00101D5F">
            <w:pPr>
              <w:autoSpaceDE w:val="0"/>
              <w:autoSpaceDN w:val="0"/>
              <w:adjustRightInd w:val="0"/>
              <w:jc w:val="left"/>
            </w:pPr>
            <w:r w:rsidRPr="00EA5E73">
              <w:rPr>
                <w:szCs w:val="22"/>
              </w:rPr>
              <w:t>Не-параметарске методе. Мann-Whitney U тест. Wilcoxon-ов тест еквивалентних парова.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F7E" w:rsidRPr="00CC20A0" w:rsidRDefault="00875908" w:rsidP="00740D7C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Упознавање м</w:t>
            </w:r>
            <w:r w:rsidRPr="00575E78">
              <w:rPr>
                <w:rFonts w:cs="Arial"/>
                <w:lang w:val="sr-Latn-CS"/>
              </w:rPr>
              <w:t>етод</w:t>
            </w:r>
            <w:r>
              <w:rPr>
                <w:rFonts w:cs="Arial"/>
                <w:lang w:val="sr-Cyrl-CS"/>
              </w:rPr>
              <w:t>ама</w:t>
            </w:r>
            <w:r w:rsidRPr="00575E78">
              <w:rPr>
                <w:rFonts w:cs="Arial"/>
                <w:lang w:val="sr-Latn-CS"/>
              </w:rPr>
              <w:t xml:space="preserve"> базиран</w:t>
            </w:r>
            <w:r>
              <w:rPr>
                <w:rFonts w:cs="Arial"/>
                <w:lang w:val="sr-Cyrl-CS"/>
              </w:rPr>
              <w:t>има</w:t>
            </w:r>
            <w:r w:rsidR="00740D7C">
              <w:rPr>
                <w:rFonts w:cs="Arial"/>
                <w:lang w:val="sr-Latn-CS"/>
              </w:rPr>
              <w:t xml:space="preserve"> на поретку ранг</w:t>
            </w:r>
            <w:r w:rsidR="0055024B">
              <w:rPr>
                <w:rFonts w:cs="Arial"/>
              </w:rPr>
              <w:t>а</w:t>
            </w:r>
            <w:r w:rsidR="00CC20A0"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</w:rPr>
      </w:pPr>
    </w:p>
    <w:p w:rsidR="00101D5F" w:rsidRDefault="00101D5F">
      <w:pPr>
        <w:jc w:val="center"/>
        <w:rPr>
          <w:b/>
          <w:sz w:val="24"/>
          <w:szCs w:val="24"/>
        </w:rPr>
      </w:pPr>
    </w:p>
    <w:p w:rsidR="00101D5F" w:rsidRDefault="00101D5F">
      <w:pPr>
        <w:jc w:val="center"/>
        <w:rPr>
          <w:b/>
          <w:sz w:val="24"/>
          <w:szCs w:val="24"/>
        </w:rPr>
      </w:pPr>
    </w:p>
    <w:p w:rsidR="009343DE" w:rsidRDefault="009343DE">
      <w:pPr>
        <w:jc w:val="center"/>
        <w:rPr>
          <w:b/>
          <w:sz w:val="24"/>
          <w:szCs w:val="24"/>
          <w:lang w:val="sr-Latn-CS"/>
        </w:rPr>
      </w:pPr>
    </w:p>
    <w:p w:rsidR="006E2157" w:rsidRDefault="006E2157">
      <w:pPr>
        <w:jc w:val="center"/>
        <w:rPr>
          <w:b/>
          <w:sz w:val="24"/>
          <w:szCs w:val="24"/>
        </w:rPr>
      </w:pPr>
    </w:p>
    <w:p w:rsidR="0037761D" w:rsidRPr="0037761D" w:rsidRDefault="0037761D">
      <w:pPr>
        <w:jc w:val="center"/>
        <w:rPr>
          <w:b/>
          <w:sz w:val="24"/>
          <w:szCs w:val="24"/>
        </w:rPr>
      </w:pPr>
    </w:p>
    <w:p w:rsidR="006E2157" w:rsidRPr="006E2157" w:rsidRDefault="006E2157">
      <w:pPr>
        <w:jc w:val="center"/>
        <w:rPr>
          <w:b/>
          <w:sz w:val="24"/>
          <w:szCs w:val="24"/>
          <w:lang w:val="sr-Cyrl-CS"/>
        </w:rPr>
      </w:pPr>
    </w:p>
    <w:p w:rsidR="004159EA" w:rsidRPr="00A06B01" w:rsidRDefault="004159EA" w:rsidP="004159EA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 w:rsidR="00001458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37761D">
        <w:rPr>
          <w:sz w:val="16"/>
          <w:szCs w:val="16"/>
          <w:lang w:eastAsia="ar-SA"/>
        </w:rPr>
        <w:t>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80795A" w:rsidRPr="000647CD" w:rsidRDefault="004159EA" w:rsidP="004159EA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37761D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80795A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3729AC" w:rsidRDefault="003729AC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703AEE" w:rsidRDefault="00090CC6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529202511" w:history="1">
        <w:r w:rsidR="00703AEE" w:rsidRPr="00AE7354">
          <w:rPr>
            <w:rStyle w:val="Hyperlink"/>
            <w:noProof/>
            <w:lang w:val="sr-Cyrl-CS"/>
          </w:rPr>
          <w:t>Непараметарске методе</w:t>
        </w:r>
        <w:r w:rsidR="00703A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AEE">
          <w:rPr>
            <w:noProof/>
            <w:webHidden/>
          </w:rPr>
          <w:instrText xml:space="preserve"> PAGEREF _Toc529202511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AE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03AEE" w:rsidRDefault="00090CC6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512" w:history="1">
        <w:r w:rsidR="00703AEE" w:rsidRPr="00AE7354">
          <w:rPr>
            <w:rStyle w:val="Hyperlink"/>
            <w:noProof/>
            <w:lang w:val="it-IT" w:eastAsia="sr-Latn-CS"/>
          </w:rPr>
          <w:t xml:space="preserve">9. </w:t>
        </w:r>
        <w:r w:rsidR="00703AEE" w:rsidRPr="00AE7354">
          <w:rPr>
            <w:rStyle w:val="Hyperlink"/>
            <w:noProof/>
            <w:lang w:eastAsia="sr-Latn-CS"/>
          </w:rPr>
          <w:t>Метод</w:t>
        </w:r>
        <w:r w:rsidR="00703AEE" w:rsidRPr="00AE7354">
          <w:rPr>
            <w:rStyle w:val="Hyperlink"/>
            <w:noProof/>
            <w:lang w:val="sr-Cyrl-CS" w:eastAsia="sr-Latn-CS"/>
          </w:rPr>
          <w:t>е</w:t>
        </w:r>
        <w:r w:rsidR="00703AEE" w:rsidRPr="00AE7354">
          <w:rPr>
            <w:rStyle w:val="Hyperlink"/>
            <w:noProof/>
            <w:lang w:val="it-IT" w:eastAsia="sr-Latn-CS"/>
          </w:rPr>
          <w:t xml:space="preserve"> </w:t>
        </w:r>
        <w:r w:rsidR="00703AEE" w:rsidRPr="00AE7354">
          <w:rPr>
            <w:rStyle w:val="Hyperlink"/>
            <w:noProof/>
            <w:lang w:eastAsia="sr-Latn-CS"/>
          </w:rPr>
          <w:t>базиране</w:t>
        </w:r>
        <w:r w:rsidR="00703AEE" w:rsidRPr="00AE7354">
          <w:rPr>
            <w:rStyle w:val="Hyperlink"/>
            <w:noProof/>
            <w:lang w:val="it-IT" w:eastAsia="sr-Latn-CS"/>
          </w:rPr>
          <w:t xml:space="preserve"> </w:t>
        </w:r>
        <w:r w:rsidR="00703AEE" w:rsidRPr="00AE7354">
          <w:rPr>
            <w:rStyle w:val="Hyperlink"/>
            <w:noProof/>
            <w:lang w:eastAsia="sr-Latn-CS"/>
          </w:rPr>
          <w:t>на</w:t>
        </w:r>
        <w:r w:rsidR="00703AEE" w:rsidRPr="00AE7354">
          <w:rPr>
            <w:rStyle w:val="Hyperlink"/>
            <w:noProof/>
            <w:lang w:val="it-IT" w:eastAsia="sr-Latn-CS"/>
          </w:rPr>
          <w:t xml:space="preserve"> </w:t>
        </w:r>
        <w:r w:rsidR="00703AEE" w:rsidRPr="00AE7354">
          <w:rPr>
            <w:rStyle w:val="Hyperlink"/>
            <w:noProof/>
            <w:lang w:eastAsia="sr-Latn-CS"/>
          </w:rPr>
          <w:t>поретк</w:t>
        </w:r>
        <w:r w:rsidR="00703AEE" w:rsidRPr="00AE7354">
          <w:rPr>
            <w:rStyle w:val="Hyperlink"/>
            <w:noProof/>
            <w:lang w:val="sr-Cyrl-CS" w:eastAsia="sr-Latn-CS"/>
          </w:rPr>
          <w:t>у</w:t>
        </w:r>
        <w:r w:rsidR="00703AEE" w:rsidRPr="00AE7354">
          <w:rPr>
            <w:rStyle w:val="Hyperlink"/>
            <w:noProof/>
            <w:lang w:val="it-IT" w:eastAsia="sr-Latn-CS"/>
          </w:rPr>
          <w:t xml:space="preserve"> </w:t>
        </w:r>
        <w:r w:rsidR="00703AEE" w:rsidRPr="00AE7354">
          <w:rPr>
            <w:rStyle w:val="Hyperlink"/>
            <w:noProof/>
            <w:lang w:eastAsia="sr-Latn-CS"/>
          </w:rPr>
          <w:t>ранга</w:t>
        </w:r>
        <w:r w:rsidR="00703A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AEE">
          <w:rPr>
            <w:noProof/>
            <w:webHidden/>
          </w:rPr>
          <w:instrText xml:space="preserve"> PAGEREF _Toc529202512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AE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03AEE" w:rsidRDefault="00090CC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513" w:history="1">
        <w:r w:rsidR="00703AEE" w:rsidRPr="00AE7354">
          <w:rPr>
            <w:rStyle w:val="Hyperlink"/>
            <w:noProof/>
            <w:lang w:val="it-IT" w:eastAsia="sr-Latn-CS"/>
          </w:rPr>
          <w:t xml:space="preserve">9.1 </w:t>
        </w:r>
        <w:r w:rsidR="00703AEE" w:rsidRPr="00AE7354">
          <w:rPr>
            <w:rStyle w:val="Hyperlink"/>
            <w:noProof/>
            <w:lang w:eastAsia="sr-Latn-CS"/>
          </w:rPr>
          <w:t>Не</w:t>
        </w:r>
        <w:r w:rsidR="00703AEE" w:rsidRPr="00AE7354">
          <w:rPr>
            <w:rStyle w:val="Hyperlink"/>
            <w:noProof/>
            <w:lang w:val="it-IT" w:eastAsia="sr-Latn-CS"/>
          </w:rPr>
          <w:t>-</w:t>
        </w:r>
        <w:r w:rsidR="00703AEE" w:rsidRPr="00AE7354">
          <w:rPr>
            <w:rStyle w:val="Hyperlink"/>
            <w:noProof/>
            <w:lang w:eastAsia="sr-Latn-CS"/>
          </w:rPr>
          <w:t>параметарске</w:t>
        </w:r>
        <w:r w:rsidR="00703AEE" w:rsidRPr="00AE7354">
          <w:rPr>
            <w:rStyle w:val="Hyperlink"/>
            <w:noProof/>
            <w:lang w:val="it-IT" w:eastAsia="sr-Latn-CS"/>
          </w:rPr>
          <w:t xml:space="preserve"> </w:t>
        </w:r>
        <w:r w:rsidR="00703AEE" w:rsidRPr="00AE7354">
          <w:rPr>
            <w:rStyle w:val="Hyperlink"/>
            <w:noProof/>
            <w:lang w:eastAsia="sr-Latn-CS"/>
          </w:rPr>
          <w:t>методе</w:t>
        </w:r>
        <w:r w:rsidR="00703A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AEE">
          <w:rPr>
            <w:noProof/>
            <w:webHidden/>
          </w:rPr>
          <w:instrText xml:space="preserve"> PAGEREF _Toc529202513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AE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03AEE" w:rsidRDefault="00090CC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514" w:history="1">
        <w:r w:rsidR="00703AEE" w:rsidRPr="00AE7354">
          <w:rPr>
            <w:rStyle w:val="Hyperlink"/>
            <w:noProof/>
            <w:lang w:val="it-IT" w:eastAsia="sr-Latn-CS"/>
          </w:rPr>
          <w:t xml:space="preserve">9.2 </w:t>
        </w:r>
        <w:r w:rsidR="00703AEE" w:rsidRPr="00AE7354">
          <w:rPr>
            <w:rStyle w:val="Hyperlink"/>
            <w:noProof/>
            <w:lang w:eastAsia="sr-Latn-CS"/>
          </w:rPr>
          <w:t>М</w:t>
        </w:r>
        <w:r w:rsidR="00703AEE" w:rsidRPr="00AE7354">
          <w:rPr>
            <w:rStyle w:val="Hyperlink"/>
            <w:noProof/>
            <w:lang w:val="it-IT" w:eastAsia="sr-Latn-CS"/>
          </w:rPr>
          <w:t xml:space="preserve">ann-Whitney U </w:t>
        </w:r>
        <w:r w:rsidR="00703AEE" w:rsidRPr="00AE7354">
          <w:rPr>
            <w:rStyle w:val="Hyperlink"/>
            <w:noProof/>
            <w:lang w:val="sr-Cyrl-CS" w:eastAsia="sr-Latn-CS"/>
          </w:rPr>
          <w:t>тест</w:t>
        </w:r>
        <w:r w:rsidR="00703A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AEE">
          <w:rPr>
            <w:noProof/>
            <w:webHidden/>
          </w:rPr>
          <w:instrText xml:space="preserve"> PAGEREF _Toc529202514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AE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03AEE" w:rsidRDefault="00090CC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515" w:history="1">
        <w:r w:rsidR="00703AEE" w:rsidRPr="00AE7354">
          <w:rPr>
            <w:rStyle w:val="Hyperlink"/>
            <w:noProof/>
            <w:lang w:val="sr-Latn-CS" w:eastAsia="sr-Latn-CS"/>
          </w:rPr>
          <w:t>9.3 Wilcoxon</w:t>
        </w:r>
        <w:r w:rsidR="00703AEE" w:rsidRPr="00AE7354">
          <w:rPr>
            <w:rStyle w:val="Hyperlink"/>
            <w:noProof/>
            <w:lang w:val="sr-Cyrl-CS" w:eastAsia="sr-Latn-CS"/>
          </w:rPr>
          <w:t>-ов те</w:t>
        </w:r>
        <w:r w:rsidR="00703AEE" w:rsidRPr="00AE7354">
          <w:rPr>
            <w:rStyle w:val="Hyperlink"/>
            <w:noProof/>
            <w:lang w:eastAsia="sr-Latn-CS"/>
          </w:rPr>
          <w:t>ст</w:t>
        </w:r>
        <w:r w:rsidR="00703AEE" w:rsidRPr="00AE7354">
          <w:rPr>
            <w:rStyle w:val="Hyperlink"/>
            <w:noProof/>
            <w:lang w:val="sr-Latn-CS" w:eastAsia="sr-Latn-CS"/>
          </w:rPr>
          <w:t xml:space="preserve"> </w:t>
        </w:r>
        <w:r w:rsidR="00703AEE" w:rsidRPr="00AE7354">
          <w:rPr>
            <w:rStyle w:val="Hyperlink"/>
            <w:noProof/>
            <w:lang w:val="sr-Cyrl-CS" w:eastAsia="sr-Latn-CS"/>
          </w:rPr>
          <w:t>упарених (</w:t>
        </w:r>
        <w:r w:rsidR="00703AEE" w:rsidRPr="00AE7354">
          <w:rPr>
            <w:rStyle w:val="Hyperlink"/>
            <w:noProof/>
            <w:lang w:eastAsia="sr-Latn-CS"/>
          </w:rPr>
          <w:t>екв</w:t>
        </w:r>
        <w:r w:rsidR="00703AEE" w:rsidRPr="00AE7354">
          <w:rPr>
            <w:rStyle w:val="Hyperlink"/>
            <w:noProof/>
            <w:lang w:val="sr-Cyrl-CS" w:eastAsia="sr-Latn-CS"/>
          </w:rPr>
          <w:t>и</w:t>
        </w:r>
        <w:r w:rsidR="00703AEE" w:rsidRPr="00AE7354">
          <w:rPr>
            <w:rStyle w:val="Hyperlink"/>
            <w:noProof/>
            <w:lang w:eastAsia="sr-Latn-CS"/>
          </w:rPr>
          <w:t>валентн</w:t>
        </w:r>
        <w:r w:rsidR="00703AEE" w:rsidRPr="00AE7354">
          <w:rPr>
            <w:rStyle w:val="Hyperlink"/>
            <w:noProof/>
            <w:lang w:val="sr-Cyrl-CS" w:eastAsia="sr-Latn-CS"/>
          </w:rPr>
          <w:t>и</w:t>
        </w:r>
        <w:r w:rsidR="00703AEE" w:rsidRPr="00AE7354">
          <w:rPr>
            <w:rStyle w:val="Hyperlink"/>
            <w:noProof/>
            <w:lang w:eastAsia="sr-Latn-CS"/>
          </w:rPr>
          <w:t>х</w:t>
        </w:r>
        <w:r w:rsidR="00703AEE" w:rsidRPr="00AE7354">
          <w:rPr>
            <w:rStyle w:val="Hyperlink"/>
            <w:noProof/>
            <w:lang w:val="sr-Cyrl-CS" w:eastAsia="sr-Latn-CS"/>
          </w:rPr>
          <w:t>)</w:t>
        </w:r>
        <w:r w:rsidR="00703AEE" w:rsidRPr="00AE7354">
          <w:rPr>
            <w:rStyle w:val="Hyperlink"/>
            <w:noProof/>
            <w:lang w:val="sr-Latn-CS" w:eastAsia="sr-Latn-CS"/>
          </w:rPr>
          <w:t xml:space="preserve"> </w:t>
        </w:r>
        <w:r w:rsidR="00703AEE" w:rsidRPr="00AE7354">
          <w:rPr>
            <w:rStyle w:val="Hyperlink"/>
            <w:noProof/>
            <w:lang w:eastAsia="sr-Latn-CS"/>
          </w:rPr>
          <w:t>парова</w:t>
        </w:r>
        <w:r w:rsidR="00703AE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03AEE">
          <w:rPr>
            <w:noProof/>
            <w:webHidden/>
          </w:rPr>
          <w:instrText xml:space="preserve"> PAGEREF _Toc529202515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03AE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245D8" w:rsidRDefault="00090CC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5D577A" w:rsidRDefault="005D577A">
      <w:pPr>
        <w:spacing w:before="0"/>
        <w:jc w:val="left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br w:type="page"/>
      </w:r>
    </w:p>
    <w:p w:rsidR="00E41BA3" w:rsidRDefault="00E41BA3" w:rsidP="001653E0">
      <w:pPr>
        <w:jc w:val="center"/>
        <w:rPr>
          <w:b/>
          <w:sz w:val="24"/>
          <w:szCs w:val="24"/>
          <w:lang/>
        </w:rPr>
      </w:pPr>
    </w:p>
    <w:p w:rsidR="001653E0" w:rsidRDefault="002D337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</w:t>
      </w:r>
      <w:r w:rsidR="001E006D">
        <w:rPr>
          <w:sz w:val="24"/>
          <w:szCs w:val="24"/>
          <w:lang w:val="sr-Cyrl-CS"/>
        </w:rPr>
        <w:t>р</w:t>
      </w:r>
      <w:r>
        <w:rPr>
          <w:sz w:val="24"/>
          <w:szCs w:val="24"/>
          <w:lang w:val="sr-Latn-CS"/>
        </w:rPr>
        <w:t>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37761D">
        <w:rPr>
          <w:sz w:val="24"/>
          <w:szCs w:val="24"/>
          <w:lang w:val="sr-Latn-CS"/>
        </w:rPr>
        <w:t>9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50371C">
        <w:rPr>
          <w:b/>
          <w:lang w:val="sr-Cyrl-CS"/>
        </w:rPr>
        <w:t>НЕПАРАМЕТАРСКЕ МЕТОДЕ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ED2E6B" w:rsidRPr="009E3AA0" w:rsidRDefault="00720EA6" w:rsidP="00ED2E6B">
      <w:pPr>
        <w:pStyle w:val="Heading1"/>
        <w:rPr>
          <w:lang w:val="sr-Cyrl-CS"/>
        </w:rPr>
      </w:pPr>
      <w:bookmarkStart w:id="1" w:name="_Toc529202511"/>
      <w:r>
        <w:rPr>
          <w:lang w:val="sr-Cyrl-CS"/>
        </w:rPr>
        <w:t>Непараметарске методе</w:t>
      </w:r>
      <w:bookmarkEnd w:id="1"/>
    </w:p>
    <w:p w:rsidR="009E3AA0" w:rsidRPr="00575E78" w:rsidRDefault="009E3AA0" w:rsidP="00F93B3B">
      <w:pPr>
        <w:pStyle w:val="Heading2"/>
        <w:rPr>
          <w:lang w:val="it-IT" w:eastAsia="sr-Latn-CS"/>
        </w:rPr>
      </w:pPr>
      <w:bookmarkStart w:id="2" w:name="_Toc277091590"/>
      <w:bookmarkStart w:id="3" w:name="_Toc529202512"/>
      <w:r>
        <w:rPr>
          <w:lang w:val="it-IT" w:eastAsia="sr-Latn-CS"/>
        </w:rPr>
        <w:t>9.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Метод</w:t>
      </w:r>
      <w:r>
        <w:rPr>
          <w:lang w:val="sr-Cyrl-CS" w:eastAsia="sr-Latn-CS"/>
        </w:rPr>
        <w:t>е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базиране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на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поретк</w:t>
      </w:r>
      <w:r>
        <w:rPr>
          <w:lang w:val="sr-Cyrl-CS" w:eastAsia="sr-Latn-CS"/>
        </w:rPr>
        <w:t>у</w:t>
      </w:r>
      <w:r w:rsidRPr="00575E78">
        <w:rPr>
          <w:lang w:val="it-IT" w:eastAsia="sr-Latn-CS"/>
        </w:rPr>
        <w:t xml:space="preserve"> </w:t>
      </w:r>
      <w:r w:rsidRPr="00182F5E">
        <w:rPr>
          <w:lang w:eastAsia="sr-Latn-CS"/>
        </w:rPr>
        <w:t>ранга</w:t>
      </w:r>
      <w:bookmarkEnd w:id="2"/>
      <w:bookmarkEnd w:id="3"/>
    </w:p>
    <w:p w:rsidR="009E3AA0" w:rsidRPr="00AE68A2" w:rsidRDefault="009E3AA0" w:rsidP="009E3AA0">
      <w:pPr>
        <w:pStyle w:val="Heading3"/>
        <w:spacing w:before="120"/>
        <w:rPr>
          <w:lang w:val="it-IT" w:eastAsia="sr-Latn-CS"/>
        </w:rPr>
      </w:pPr>
      <w:bookmarkStart w:id="4" w:name="_Toc261678995"/>
      <w:bookmarkStart w:id="5" w:name="_Toc277091591"/>
      <w:bookmarkStart w:id="6" w:name="_Toc529202513"/>
      <w:r w:rsidRPr="00AE68A2">
        <w:rPr>
          <w:lang w:val="it-IT" w:eastAsia="sr-Latn-CS"/>
        </w:rPr>
        <w:t xml:space="preserve">9.1 </w:t>
      </w:r>
      <w:bookmarkEnd w:id="4"/>
      <w:r w:rsidRPr="00AE68A2">
        <w:rPr>
          <w:lang w:eastAsia="sr-Latn-CS"/>
        </w:rPr>
        <w:t>Не</w:t>
      </w:r>
      <w:r w:rsidRPr="00AE68A2">
        <w:rPr>
          <w:lang w:val="it-IT" w:eastAsia="sr-Latn-CS"/>
        </w:rPr>
        <w:t>-</w:t>
      </w:r>
      <w:r w:rsidRPr="00AE68A2">
        <w:rPr>
          <w:lang w:eastAsia="sr-Latn-CS"/>
        </w:rPr>
        <w:t>параметарске</w:t>
      </w:r>
      <w:r w:rsidRPr="00AE68A2">
        <w:rPr>
          <w:lang w:val="it-IT" w:eastAsia="sr-Latn-CS"/>
        </w:rPr>
        <w:t xml:space="preserve"> </w:t>
      </w:r>
      <w:r w:rsidRPr="00AE68A2">
        <w:rPr>
          <w:lang w:eastAsia="sr-Latn-CS"/>
        </w:rPr>
        <w:t>методе</w:t>
      </w:r>
      <w:bookmarkEnd w:id="5"/>
      <w:bookmarkEnd w:id="6"/>
    </w:p>
    <w:p w:rsidR="009E3AA0" w:rsidRPr="0095267B" w:rsidRDefault="009E3AA0" w:rsidP="009E3AA0">
      <w:pPr>
        <w:spacing w:before="0"/>
        <w:rPr>
          <w:rFonts w:cs="Arial"/>
          <w:lang w:val="it-IT" w:eastAsia="sr-Latn-CS"/>
        </w:rPr>
      </w:pPr>
      <w:bookmarkStart w:id="7" w:name="PG211"/>
      <w:bookmarkStart w:id="8" w:name="_Toc261678996"/>
      <w:bookmarkEnd w:id="7"/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деловима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описа</w:t>
      </w:r>
      <w:r>
        <w:rPr>
          <w:rFonts w:cs="Arial"/>
          <w:lang w:val="sr-Cyrl-CS" w:eastAsia="sr-Latn-CS"/>
        </w:rPr>
        <w:t>ли 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одређени 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ослањал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долазе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прецизнији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могли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долазе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породица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одређен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питању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и која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дефинисана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средином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одступањем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параметрима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параметарским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parametric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јер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процењујемо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параметре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основне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>.</w:t>
      </w:r>
      <w:r>
        <w:rPr>
          <w:rFonts w:cs="Arial"/>
          <w:lang w:val="sr-Cyrl-CS" w:eastAsia="sr-Latn-CS"/>
        </w:rPr>
        <w:t xml:space="preserve"> За м</w:t>
      </w:r>
      <w:r>
        <w:rPr>
          <w:rFonts w:cs="Arial"/>
          <w:lang w:val="it-IT" w:eastAsia="sr-Latn-CS"/>
        </w:rPr>
        <w:t>етод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претпостављају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одређену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породицу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>-</w:t>
      </w:r>
      <w:r>
        <w:rPr>
          <w:rFonts w:cs="Arial"/>
          <w:b/>
          <w:lang w:val="it-IT" w:eastAsia="sr-Latn-CS"/>
        </w:rPr>
        <w:t>параметарск</w:t>
      </w:r>
      <w:r>
        <w:rPr>
          <w:rFonts w:cs="Arial"/>
          <w:b/>
          <w:lang w:val="sr-Cyrl-CS" w:eastAsia="sr-Latn-CS"/>
        </w:rPr>
        <w:t>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non-parametric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следећем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размотрити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параметарске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тестове значајности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Постоје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илустровати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општи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принцип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упознали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параметарским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тестом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тестом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пред</w:t>
      </w:r>
      <w:r>
        <w:rPr>
          <w:rFonts w:cs="Arial"/>
          <w:lang w:val="it-IT" w:eastAsia="sr-Latn-CS"/>
        </w:rPr>
        <w:t>знака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.2).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такође </w:t>
      </w:r>
      <w:r>
        <w:rPr>
          <w:rFonts w:cs="Arial"/>
          <w:lang w:val="it-IT" w:eastAsia="sr-Latn-CS"/>
        </w:rPr>
        <w:t>сматрати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параметарским тестом</w:t>
      </w:r>
      <w:r w:rsidRPr="0095267B">
        <w:rPr>
          <w:rFonts w:cs="Arial"/>
          <w:lang w:val="it-IT" w:eastAsia="sr-Latn-CS"/>
        </w:rPr>
        <w:t>.</w:t>
      </w:r>
    </w:p>
    <w:p w:rsidR="00D762D2" w:rsidRDefault="009E3AA0" w:rsidP="009E3AA0">
      <w:pPr>
        <w:spacing w:before="0"/>
        <w:ind w:firstLine="720"/>
        <w:rPr>
          <w:rFonts w:cs="Arial"/>
          <w:lang w:eastAsia="sr-Latn-CS"/>
        </w:rPr>
      </w:pPr>
      <w:r>
        <w:rPr>
          <w:rFonts w:cs="Arial"/>
          <w:lang w:val="it-IT" w:eastAsia="sr-Latn-CS"/>
        </w:rPr>
        <w:t>Корисно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направити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типа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мерења</w:t>
      </w:r>
      <w:r w:rsidRPr="0095267B">
        <w:rPr>
          <w:rFonts w:cs="Arial"/>
          <w:lang w:val="it-IT" w:eastAsia="sr-Latn-CS"/>
        </w:rPr>
        <w:t xml:space="preserve">. </w:t>
      </w:r>
    </w:p>
    <w:p w:rsidR="005E151E" w:rsidRPr="005E151E" w:rsidRDefault="005E151E" w:rsidP="009E3AA0">
      <w:pPr>
        <w:spacing w:before="0"/>
        <w:ind w:firstLine="720"/>
        <w:rPr>
          <w:rFonts w:cs="Arial"/>
          <w:lang w:eastAsia="sr-Latn-CS"/>
        </w:rPr>
      </w:pPr>
      <w:r w:rsidRPr="005E151E">
        <w:rPr>
          <w:rFonts w:cs="Arial"/>
          <w:lang w:eastAsia="sr-Latn-CS"/>
        </w:rPr>
        <w:t xml:space="preserve">На </w:t>
      </w:r>
      <w:r w:rsidRPr="005E151E">
        <w:rPr>
          <w:rFonts w:cs="Arial"/>
          <w:b/>
          <w:lang w:eastAsia="sr-Latn-CS"/>
        </w:rPr>
        <w:t>интервалној скали</w:t>
      </w:r>
      <w:r w:rsidRPr="005E151E">
        <w:rPr>
          <w:rFonts w:cs="Arial"/>
          <w:lang w:eastAsia="sr-Latn-CS"/>
        </w:rPr>
        <w:t xml:space="preserve"> (interval scale), величина разлике између две вредности на скали има доследно значење. На пример, разлика у температури између 1°C и 2°C је иста као разлика између 31°C и 32°C. Погодна је за непрекидне (континуалне) податке.</w:t>
      </w:r>
    </w:p>
    <w:p w:rsidR="000654A7" w:rsidRPr="001F2EF7" w:rsidRDefault="000654A7" w:rsidP="000654A7">
      <w:pPr>
        <w:spacing w:before="0"/>
        <w:ind w:firstLine="720"/>
        <w:rPr>
          <w:rFonts w:cs="Arial"/>
          <w:lang w:eastAsia="sr-Latn-CS"/>
        </w:rPr>
      </w:pP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номиналној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скали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nominal scale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квалитативне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</w:t>
      </w:r>
      <w:r>
        <w:rPr>
          <w:rFonts w:cs="Arial"/>
          <w:lang w:val="sr-Cyrl-CS" w:eastAsia="sr-Latn-CS"/>
        </w:rPr>
        <w:t>јске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појединци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груписани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EA58F1">
        <w:rPr>
          <w:rFonts w:cs="Arial"/>
          <w:lang w:val="it-IT" w:eastAsia="sr-Latn-CS"/>
        </w:rPr>
        <w:t xml:space="preserve">обавезно </w:t>
      </w:r>
      <w:r>
        <w:rPr>
          <w:rFonts w:cs="Arial"/>
          <w:lang w:val="it-IT" w:eastAsia="sr-Latn-CS"/>
        </w:rPr>
        <w:t>уређени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добар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. </w:t>
      </w:r>
      <w:r w:rsidR="001F2EF7">
        <w:rPr>
          <w:rFonts w:cs="Arial"/>
          <w:lang w:eastAsia="sr-Latn-CS"/>
        </w:rPr>
        <w:t xml:space="preserve">Користи се за </w:t>
      </w:r>
      <w:r w:rsidR="001F2EF7">
        <w:rPr>
          <w:rFonts w:cs="Arial"/>
          <w:lang w:val="it-IT" w:eastAsia="sr-Latn-CS"/>
        </w:rPr>
        <w:t>категори</w:t>
      </w:r>
      <w:r w:rsidR="001F2EF7">
        <w:rPr>
          <w:rFonts w:cs="Arial"/>
          <w:lang w:val="sr-Cyrl-CS" w:eastAsia="sr-Latn-CS"/>
        </w:rPr>
        <w:t>јске податке.</w:t>
      </w:r>
    </w:p>
    <w:p w:rsidR="009A158C" w:rsidRPr="008F31E4" w:rsidRDefault="009E3AA0" w:rsidP="009E3AA0">
      <w:pPr>
        <w:spacing w:before="0"/>
        <w:ind w:firstLine="720"/>
        <w:rPr>
          <w:rFonts w:cs="Arial"/>
          <w:lang w:eastAsia="sr-Latn-CS"/>
        </w:rPr>
      </w:pP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 w:rsidR="00686D75">
        <w:rPr>
          <w:rFonts w:cs="Arial"/>
          <w:b/>
          <w:lang w:eastAsia="sr-Latn-CS"/>
        </w:rPr>
        <w:t>ординалној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скали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ordinal scale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</w:t>
      </w:r>
      <w:r>
        <w:rPr>
          <w:rFonts w:cs="Arial"/>
          <w:lang w:val="sr-Cyrl-CS" w:eastAsia="sr-Latn-CS"/>
        </w:rPr>
        <w:t>е</w:t>
      </w:r>
      <w:r>
        <w:rPr>
          <w:rFonts w:cs="Arial"/>
          <w:lang w:val="it-IT" w:eastAsia="sr-Latn-CS"/>
        </w:rPr>
        <w:t>ђена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значење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анксиозност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коришћењем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скупа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питања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одговора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анксиозности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Скуп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36 </w:t>
      </w:r>
      <w:r>
        <w:rPr>
          <w:rFonts w:cs="Arial"/>
          <w:lang w:val="it-IT" w:eastAsia="sr-Latn-CS"/>
        </w:rPr>
        <w:t>питања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0 </w:t>
      </w:r>
      <w:r>
        <w:rPr>
          <w:rFonts w:cs="Arial"/>
          <w:lang w:val="it-IT" w:eastAsia="sr-Latn-CS"/>
        </w:rPr>
        <w:t>до</w:t>
      </w:r>
      <w:r w:rsidRPr="0095267B">
        <w:rPr>
          <w:rFonts w:cs="Arial"/>
          <w:lang w:val="it-IT" w:eastAsia="sr-Latn-CS"/>
        </w:rPr>
        <w:t xml:space="preserve"> 36. </w:t>
      </w:r>
      <w:r>
        <w:rPr>
          <w:rFonts w:cs="Arial"/>
          <w:lang w:val="it-IT" w:eastAsia="sr-Latn-CS"/>
        </w:rPr>
        <w:t>Разлика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анксиозности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резултата</w:t>
      </w:r>
      <w:r w:rsidRPr="0095267B">
        <w:rPr>
          <w:rFonts w:cs="Arial"/>
          <w:lang w:val="it-IT" w:eastAsia="sr-Latn-CS"/>
        </w:rPr>
        <w:t xml:space="preserve"> 1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2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 w:rsidRPr="00EA58F1">
        <w:rPr>
          <w:rFonts w:cs="Arial"/>
          <w:lang w:val="it-IT" w:eastAsia="sr-Latn-CS"/>
        </w:rPr>
        <w:t xml:space="preserve">обавезно </w:t>
      </w:r>
      <w:r>
        <w:rPr>
          <w:rFonts w:cs="Arial"/>
          <w:lang w:val="it-IT" w:eastAsia="sr-Latn-CS"/>
        </w:rPr>
        <w:t>иста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резултата</w:t>
      </w:r>
      <w:r w:rsidRPr="0095267B">
        <w:rPr>
          <w:rFonts w:cs="Arial"/>
          <w:lang w:val="it-IT" w:eastAsia="sr-Latn-CS"/>
        </w:rPr>
        <w:t xml:space="preserve"> 31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32.</w:t>
      </w:r>
      <w:r w:rsidR="008F31E4">
        <w:rPr>
          <w:rFonts w:cs="Arial"/>
          <w:lang w:eastAsia="sr-Latn-CS"/>
        </w:rPr>
        <w:t xml:space="preserve"> Користи се када је важан поредак могућих вредности.</w:t>
      </w:r>
    </w:p>
    <w:p w:rsidR="009E3AA0" w:rsidRPr="00CD0173" w:rsidRDefault="009E3AA0" w:rsidP="009E3AA0">
      <w:pPr>
        <w:pStyle w:val="Heading3"/>
        <w:rPr>
          <w:lang w:val="sr-Cyrl-CS" w:eastAsia="sr-Latn-CS"/>
        </w:rPr>
      </w:pPr>
      <w:bookmarkStart w:id="9" w:name="_Toc277091592"/>
      <w:bookmarkStart w:id="10" w:name="_Toc529202514"/>
      <w:r w:rsidRPr="00695B6D">
        <w:rPr>
          <w:lang w:val="it-IT" w:eastAsia="sr-Latn-CS"/>
        </w:rPr>
        <w:t xml:space="preserve">9.2 </w:t>
      </w:r>
      <w:r>
        <w:rPr>
          <w:lang w:eastAsia="sr-Latn-CS"/>
        </w:rPr>
        <w:t>М</w:t>
      </w:r>
      <w:r w:rsidRPr="00695B6D">
        <w:rPr>
          <w:lang w:val="it-IT" w:eastAsia="sr-Latn-CS"/>
        </w:rPr>
        <w:t xml:space="preserve">ann-Whitney U </w:t>
      </w:r>
      <w:bookmarkEnd w:id="8"/>
      <w:r>
        <w:rPr>
          <w:lang w:val="sr-Cyrl-CS" w:eastAsia="sr-Latn-CS"/>
        </w:rPr>
        <w:t>тест</w:t>
      </w:r>
      <w:bookmarkEnd w:id="9"/>
      <w:bookmarkEnd w:id="10"/>
    </w:p>
    <w:p w:rsidR="009E3AA0" w:rsidRPr="00695B6D" w:rsidRDefault="009E3AA0" w:rsidP="009E3AA0">
      <w:pPr>
        <w:spacing w:before="0" w:after="120"/>
        <w:rPr>
          <w:rFonts w:cs="Arial"/>
          <w:lang w:val="it-IT" w:eastAsia="sr-Latn-CS"/>
        </w:rPr>
      </w:pPr>
      <w:r>
        <w:rPr>
          <w:rFonts w:cs="Arial"/>
          <w:lang w:val="en-US" w:eastAsia="sr-Latn-CS"/>
        </w:rPr>
        <w:t>То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не</w:t>
      </w:r>
      <w:r w:rsidRPr="00695B6D">
        <w:rPr>
          <w:rFonts w:cs="Arial"/>
          <w:lang w:val="it-IT" w:eastAsia="sr-Latn-CS"/>
        </w:rPr>
        <w:t>-</w:t>
      </w:r>
      <w:r>
        <w:rPr>
          <w:rFonts w:cs="Arial"/>
          <w:lang w:val="en-US" w:eastAsia="sr-Latn-CS"/>
        </w:rPr>
        <w:t>параметарски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аналог</w:t>
      </w:r>
      <w:r w:rsidRPr="00695B6D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i/>
          <w:lang w:val="it-IT" w:eastAsia="sr-Latn-CS"/>
        </w:rPr>
        <w:t>t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теста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два</w:t>
      </w:r>
      <w:r>
        <w:rPr>
          <w:rFonts w:cs="Arial"/>
          <w:lang w:val="sr-Cyrl-CS" w:eastAsia="sr-Latn-CS"/>
        </w:rPr>
        <w:t>-</w:t>
      </w:r>
      <w:r>
        <w:rPr>
          <w:rFonts w:cs="Arial"/>
          <w:lang w:val="en-US" w:eastAsia="sr-Latn-CS"/>
        </w:rPr>
        <w:t>узорка</w:t>
      </w:r>
      <w:r w:rsidRPr="00695B6D">
        <w:rPr>
          <w:rFonts w:cs="Arial"/>
          <w:lang w:val="it-IT" w:eastAsia="sr-Latn-CS"/>
        </w:rPr>
        <w:t xml:space="preserve"> (</w:t>
      </w:r>
      <w:r>
        <w:rPr>
          <w:rFonts w:cs="Arial"/>
          <w:lang w:val="en-US" w:eastAsia="sr-Latn-CS"/>
        </w:rPr>
        <w:t>део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695B6D">
        <w:rPr>
          <w:rFonts w:cs="Arial"/>
          <w:lang w:val="it-IT" w:eastAsia="sr-Latn-CS"/>
        </w:rPr>
        <w:t>.3). O</w:t>
      </w:r>
      <w:r>
        <w:rPr>
          <w:rFonts w:cs="Arial"/>
          <w:lang w:val="en-US" w:eastAsia="sr-Latn-CS"/>
        </w:rPr>
        <w:t>н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ради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на следећи начин</w:t>
      </w:r>
      <w:r w:rsidRPr="00695B6D">
        <w:rPr>
          <w:rFonts w:cs="Arial"/>
          <w:lang w:val="it-IT" w:eastAsia="sr-Latn-CS"/>
        </w:rPr>
        <w:t xml:space="preserve">. </w:t>
      </w:r>
      <w:r>
        <w:rPr>
          <w:rFonts w:cs="Arial"/>
          <w:lang w:val="en-US" w:eastAsia="sr-Latn-CS"/>
        </w:rPr>
        <w:t>Размотрите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следеће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вештачке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податке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који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приказују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посматрања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променљиве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у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две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независне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групе</w:t>
      </w:r>
      <w:r w:rsidRPr="00695B6D">
        <w:rPr>
          <w:rFonts w:cs="Arial"/>
          <w:lang w:val="it-IT" w:eastAsia="sr-Latn-CS"/>
        </w:rPr>
        <w:t xml:space="preserve">, </w:t>
      </w:r>
      <w:r>
        <w:rPr>
          <w:rFonts w:cs="Arial"/>
          <w:lang w:val="en-US" w:eastAsia="sr-Latn-CS"/>
        </w:rPr>
        <w:t>А</w:t>
      </w:r>
      <w:r w:rsidRPr="00695B6D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и</w:t>
      </w:r>
      <w:r w:rsidRPr="00695B6D">
        <w:rPr>
          <w:rFonts w:cs="Arial"/>
          <w:lang w:val="it-IT" w:eastAsia="sr-Latn-CS"/>
        </w:rPr>
        <w:t xml:space="preserve"> B:</w:t>
      </w:r>
    </w:p>
    <w:tbl>
      <w:tblPr>
        <w:tblW w:w="0" w:type="auto"/>
        <w:tblCellSpacing w:w="0" w:type="dxa"/>
        <w:tblInd w:w="567" w:type="dxa"/>
        <w:tblCellMar>
          <w:left w:w="0" w:type="dxa"/>
          <w:right w:w="0" w:type="dxa"/>
        </w:tblCellMar>
        <w:tblLook w:val="0000"/>
      </w:tblPr>
      <w:tblGrid>
        <w:gridCol w:w="384"/>
        <w:gridCol w:w="473"/>
        <w:gridCol w:w="362"/>
        <w:gridCol w:w="473"/>
        <w:gridCol w:w="473"/>
      </w:tblGrid>
      <w:tr w:rsidR="009E3AA0" w:rsidRPr="000C6780">
        <w:trPr>
          <w:tblCellSpacing w:w="0" w:type="dxa"/>
        </w:trPr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bookmarkStart w:id="11" w:name="TU1-12"/>
            <w:bookmarkEnd w:id="11"/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9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17</w:t>
            </w:r>
          </w:p>
        </w:tc>
      </w:tr>
      <w:tr w:rsidR="009E3AA0" w:rsidRPr="000C6780">
        <w:trPr>
          <w:tblCellSpacing w:w="0" w:type="dxa"/>
        </w:trPr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14</w:t>
            </w:r>
          </w:p>
        </w:tc>
      </w:tr>
    </w:tbl>
    <w:p w:rsidR="009E3AA0" w:rsidRPr="00714AEC" w:rsidRDefault="009E3AA0" w:rsidP="009E3AA0">
      <w:pPr>
        <w:spacing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доказ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извучени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различитим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нивоима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Нулта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чланове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прекораче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чланове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>
        <w:rPr>
          <w:rFonts w:cs="Arial"/>
          <w:lang w:val="sr-Cyrl-CS" w:eastAsia="sr-Latn-CS"/>
        </w:rPr>
        <w:t xml:space="preserve"> популације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Алтернатива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смеру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другом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</w:t>
      </w:r>
      <w:r>
        <w:rPr>
          <w:rFonts w:cs="Arial"/>
          <w:lang w:val="sr-Cyrl-CS" w:eastAsia="sr-Latn-CS"/>
        </w:rPr>
        <w:t>ђујемо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растућем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редоследу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односно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рангирамо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95267B">
        <w:rPr>
          <w:rFonts w:cs="Arial"/>
          <w:lang w:val="it-IT" w:eastAsia="sr-Latn-CS"/>
        </w:rPr>
        <w:t>:</w:t>
      </w:r>
    </w:p>
    <w:tbl>
      <w:tblPr>
        <w:tblW w:w="0" w:type="auto"/>
        <w:tblCellSpacing w:w="0" w:type="dxa"/>
        <w:tblInd w:w="567" w:type="dxa"/>
        <w:tblCellMar>
          <w:left w:w="0" w:type="dxa"/>
          <w:right w:w="0" w:type="dxa"/>
        </w:tblCellMar>
        <w:tblLook w:val="0000"/>
      </w:tblPr>
      <w:tblGrid>
        <w:gridCol w:w="384"/>
        <w:gridCol w:w="384"/>
        <w:gridCol w:w="384"/>
        <w:gridCol w:w="384"/>
        <w:gridCol w:w="473"/>
        <w:gridCol w:w="473"/>
        <w:gridCol w:w="473"/>
        <w:gridCol w:w="473"/>
      </w:tblGrid>
      <w:tr w:rsidR="009E3AA0" w:rsidRPr="000C6780">
        <w:trPr>
          <w:tblCellSpacing w:w="0" w:type="dxa"/>
        </w:trPr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bookmarkStart w:id="12" w:name="TU2-12"/>
            <w:bookmarkEnd w:id="12"/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9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21</w:t>
            </w:r>
          </w:p>
        </w:tc>
      </w:tr>
      <w:tr w:rsidR="009E3AA0" w:rsidRPr="000C6780">
        <w:trPr>
          <w:tblCellSpacing w:w="0" w:type="dxa"/>
        </w:trPr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</w:tr>
    </w:tbl>
    <w:p w:rsidR="009E3AA0" w:rsidRPr="0095267B" w:rsidRDefault="009E3AA0" w:rsidP="009E3AA0">
      <w:pPr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lastRenderedPageBreak/>
        <w:t>Сада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изаберемо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групу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рецимо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израчунамо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>
        <w:rPr>
          <w:rFonts w:cs="Arial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им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претходи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прв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4, </w:t>
      </w:r>
      <w:r>
        <w:rPr>
          <w:rFonts w:cs="Arial"/>
          <w:lang w:val="sr-Latn-CS" w:eastAsia="sr-Latn-CS"/>
        </w:rPr>
        <w:t>не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претходи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ниједн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</w:t>
      </w:r>
      <w:r>
        <w:rPr>
          <w:rFonts w:cs="Arial"/>
          <w:lang w:val="sr-Cyrl-CS" w:eastAsia="sr-Latn-CS"/>
        </w:rPr>
        <w:t xml:space="preserve">о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7, </w:t>
      </w:r>
      <w:r>
        <w:rPr>
          <w:rFonts w:cs="Arial"/>
          <w:lang w:val="sr-Latn-CS" w:eastAsia="sr-Latn-CS"/>
        </w:rPr>
        <w:t>претходи једн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трећ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9, </w:t>
      </w:r>
      <w:r>
        <w:rPr>
          <w:rFonts w:cs="Arial"/>
          <w:lang w:val="sr-Latn-CS" w:eastAsia="sr-Latn-CS"/>
        </w:rPr>
        <w:t>претходи једн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четврт</w:t>
      </w:r>
      <w:r>
        <w:rPr>
          <w:rFonts w:cs="Arial"/>
          <w:lang w:val="sr-Cyrl-CS" w:eastAsia="sr-Latn-CS"/>
        </w:rPr>
        <w:t>о А</w:t>
      </w:r>
      <w:r w:rsidRPr="0095267B">
        <w:rPr>
          <w:rFonts w:cs="Arial"/>
          <w:lang w:val="sr-Latn-CS" w:eastAsia="sr-Latn-CS"/>
        </w:rPr>
        <w:t xml:space="preserve">, 17, </w:t>
      </w:r>
      <w:r>
        <w:rPr>
          <w:rFonts w:cs="Arial"/>
          <w:lang w:val="sr-Latn-CS" w:eastAsia="sr-Latn-CS"/>
        </w:rPr>
        <w:t>претходи три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Сабирамо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бројеве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претх</w:t>
      </w:r>
      <w:r>
        <w:rPr>
          <w:rFonts w:cs="Arial"/>
          <w:lang w:val="sr-Cyrl-CS" w:eastAsia="sr-Latn-CS"/>
        </w:rPr>
        <w:t>одних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заједно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</w:t>
      </w:r>
      <w:r>
        <w:rPr>
          <w:rFonts w:cs="Arial"/>
          <w:lang w:val="sr-Cyrl-CS" w:eastAsia="sr-Latn-CS"/>
        </w:rPr>
        <w:t xml:space="preserve">обијемо </w:t>
      </w:r>
      <w:r w:rsidRPr="00B23162">
        <w:rPr>
          <w:rFonts w:cs="Arial"/>
          <w:position w:val="-6"/>
          <w:lang w:val="sr-Cyrl-CS" w:eastAsia="sr-Latn-CS"/>
        </w:rPr>
        <w:object w:dxaOrig="16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5pt;height:13.25pt" o:ole="">
            <v:imagedata r:id="rId8" o:title=""/>
          </v:shape>
          <o:OLEObject Type="Embed" ProgID="Equation.3" ShapeID="_x0000_i1025" DrawAspect="Content" ObjectID="_1602945927" r:id="rId9"/>
        </w:objec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Сада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мало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скоро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мањ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скоро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Ако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велико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скоро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скоро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свих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Осредње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значе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мешовит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Минималн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0, </w:t>
      </w:r>
      <w:r>
        <w:rPr>
          <w:rFonts w:cs="Arial"/>
          <w:lang w:val="sr-Latn-CS" w:eastAsia="sr-Latn-CS"/>
        </w:rPr>
        <w:t>када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превазилазе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максимално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 w:rsidRPr="008E20B5">
        <w:rPr>
          <w:rFonts w:cs="Arial"/>
          <w:position w:val="-10"/>
          <w:lang w:val="sr-Latn-CS" w:eastAsia="sr-Latn-CS"/>
        </w:rPr>
        <w:object w:dxaOrig="580" w:dyaOrig="300">
          <v:shape id="_x0000_i1026" type="#_x0000_t75" style="width:28.2pt;height:15pt" o:ole="">
            <v:imagedata r:id="rId10" o:title=""/>
          </v:shape>
          <o:OLEObject Type="Embed" ProgID="Equation.3" ShapeID="_x0000_i1026" DrawAspect="Content" ObjectID="_1602945928" r:id="rId11"/>
        </w:object>
      </w:r>
      <w:r>
        <w:rPr>
          <w:rFonts w:cs="Arial"/>
          <w:lang w:val="sr-Latn-CS" w:eastAsia="sr-Latn-CS"/>
        </w:rPr>
        <w:t>када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надмашују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Величина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значење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јер</w:t>
      </w:r>
      <w:r w:rsidRPr="0095267B">
        <w:rPr>
          <w:rFonts w:cs="Arial"/>
          <w:lang w:val="sr-Latn-CS" w:eastAsia="sr-Latn-CS"/>
        </w:rPr>
        <w:t xml:space="preserve"> </w:t>
      </w:r>
      <w:r w:rsidRPr="00B77CF2">
        <w:rPr>
          <w:rFonts w:cs="Arial"/>
          <w:position w:val="-10"/>
          <w:lang w:val="sr-Latn-CS" w:eastAsia="sr-Latn-CS"/>
        </w:rPr>
        <w:object w:dxaOrig="840" w:dyaOrig="300">
          <v:shape id="_x0000_i1027" type="#_x0000_t75" style="width:42.05pt;height:15pt" o:ole="">
            <v:imagedata r:id="rId12" o:title=""/>
          </v:shape>
          <o:OLEObject Type="Embed" ProgID="Equation.3" ShapeID="_x0000_i1027" DrawAspect="Content" ObjectID="_1602945929" r:id="rId13"/>
        </w:objec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предвиђање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извучено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случајно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премашити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извучено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случајно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>.</w:t>
      </w:r>
    </w:p>
    <w:p w:rsidR="009E3AA0" w:rsidRPr="00591D87" w:rsidRDefault="009E3AA0" w:rsidP="009E3AA0">
      <w:pPr>
        <w:spacing w:before="0"/>
        <w:ind w:firstLine="720"/>
        <w:rPr>
          <w:rFonts w:cs="Arial"/>
          <w:color w:val="auto"/>
          <w:lang w:val="sr-Cyrl-CS" w:eastAsia="sr-Latn-CS"/>
        </w:rPr>
      </w:pPr>
      <w:r>
        <w:rPr>
          <w:rFonts w:cs="Arial"/>
          <w:lang w:val="sr-Latn-CS" w:eastAsia="sr-Latn-CS"/>
        </w:rPr>
        <w:t>Постоји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још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</w:t>
      </w:r>
      <w:r>
        <w:rPr>
          <w:rFonts w:cs="Arial"/>
          <w:lang w:val="sr-Cyrl-CS" w:eastAsia="sr-Latn-CS"/>
        </w:rPr>
        <w:t>а вредност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звати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i/>
          <w:lang w:val="sr-Latn-CS" w:eastAsia="sr-Latn-CS"/>
        </w:rPr>
        <w:t>‘</w:t>
      </w:r>
      <w:r w:rsidRPr="0095267B">
        <w:rPr>
          <w:rFonts w:cs="Arial"/>
          <w:i/>
          <w:lang w:val="sr-Latn-CS" w:eastAsia="sr-Latn-CS"/>
        </w:rPr>
        <w:t>,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која је </w:t>
      </w:r>
      <w:r>
        <w:rPr>
          <w:rFonts w:cs="Arial"/>
          <w:lang w:val="sr-Latn-CS" w:eastAsia="sr-Latn-CS"/>
        </w:rPr>
        <w:t>добијен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sr-Latn-CS" w:eastAsia="sr-Latn-CS"/>
        </w:rPr>
        <w:t>рачунањем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сваког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пре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сваког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>. O</w:t>
      </w:r>
      <w:r>
        <w:rPr>
          <w:rFonts w:cs="Arial"/>
          <w:lang w:val="sr-Latn-CS" w:eastAsia="sr-Latn-CS"/>
        </w:rPr>
        <w:t>во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95267B">
        <w:rPr>
          <w:rFonts w:cs="Arial"/>
          <w:lang w:val="sr-Latn-CS" w:eastAsia="sr-Latn-CS"/>
        </w:rPr>
        <w:t xml:space="preserve"> 1 + 3 + 3 + 4 = 11. </w:t>
      </w:r>
      <w:r w:rsidRPr="00E73506">
        <w:rPr>
          <w:rFonts w:cs="Arial"/>
          <w:lang w:val="ru-RU" w:eastAsia="sr-Latn-CS"/>
        </w:rPr>
        <w:t xml:space="preserve">Две могуће вредности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E73506">
        <w:rPr>
          <w:rFonts w:cs="Arial"/>
          <w:lang w:val="ru-RU" w:eastAsia="sr-Latn-CS"/>
        </w:rPr>
        <w:t xml:space="preserve">и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E73506">
        <w:rPr>
          <w:rFonts w:cs="Arial"/>
          <w:i/>
          <w:lang w:val="ru-RU" w:eastAsia="sr-Latn-CS"/>
        </w:rPr>
        <w:t>‘</w:t>
      </w:r>
      <w:r w:rsidRPr="00E73506">
        <w:rPr>
          <w:rFonts w:cs="Arial"/>
          <w:lang w:val="ru-RU" w:eastAsia="sr-Latn-CS"/>
        </w:rPr>
        <w:t xml:space="preserve">, </w:t>
      </w:r>
      <w:r w:rsidRPr="00E73506">
        <w:rPr>
          <w:rFonts w:cs="Arial"/>
          <w:color w:val="auto"/>
          <w:lang w:val="ru-RU" w:eastAsia="sr-Latn-CS"/>
        </w:rPr>
        <w:t>повезан</w:t>
      </w:r>
      <w:r>
        <w:rPr>
          <w:rFonts w:cs="Arial"/>
          <w:color w:val="auto"/>
          <w:lang w:val="sr-Cyrl-CS" w:eastAsia="sr-Latn-CS"/>
        </w:rPr>
        <w:t>е</w:t>
      </w:r>
      <w:r w:rsidRPr="00E73506">
        <w:rPr>
          <w:rFonts w:cs="Arial"/>
          <w:color w:val="auto"/>
          <w:lang w:val="ru-RU" w:eastAsia="sr-Latn-CS"/>
        </w:rPr>
        <w:t xml:space="preserve"> су </w:t>
      </w:r>
      <w:r>
        <w:rPr>
          <w:rFonts w:cs="Arial"/>
          <w:color w:val="auto"/>
          <w:lang w:val="sr-Cyrl-CS" w:eastAsia="sr-Latn-CS"/>
        </w:rPr>
        <w:t>једначином</w:t>
      </w:r>
      <w:r w:rsidRPr="00E73506">
        <w:rPr>
          <w:rFonts w:cs="Arial"/>
          <w:color w:val="auto"/>
          <w:lang w:val="ru-RU" w:eastAsia="sr-Latn-CS"/>
        </w:rPr>
        <w:t xml:space="preserve"> </w:t>
      </w:r>
      <w:r w:rsidRPr="00607A51">
        <w:rPr>
          <w:rFonts w:cs="Arial"/>
          <w:color w:val="auto"/>
          <w:position w:val="-10"/>
          <w:lang w:val="it-IT" w:eastAsia="sr-Latn-CS"/>
        </w:rPr>
        <w:object w:dxaOrig="1200" w:dyaOrig="300">
          <v:shape id="_x0000_i1028" type="#_x0000_t75" style="width:59.9pt;height:15pt" o:ole="">
            <v:imagedata r:id="rId14" o:title=""/>
          </v:shape>
          <o:OLEObject Type="Embed" ProgID="Equation.3" ShapeID="_x0000_i1028" DrawAspect="Content" ObjectID="_1602945930" r:id="rId15"/>
        </w:object>
      </w:r>
      <w:r w:rsidRPr="00E73506">
        <w:rPr>
          <w:rFonts w:cs="Arial"/>
          <w:color w:val="auto"/>
          <w:lang w:val="ru-RU" w:eastAsia="sr-Latn-CS"/>
        </w:rPr>
        <w:t xml:space="preserve">. Тако да одузимамо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i/>
          <w:lang w:val="sr-Latn-CS" w:eastAsia="sr-Latn-CS"/>
        </w:rPr>
        <w:t>‘</w:t>
      </w:r>
      <w:r w:rsidRPr="0068110B">
        <w:rPr>
          <w:rFonts w:cs="Arial"/>
          <w:lang w:val="sr-Cyrl-CS" w:eastAsia="sr-Latn-CS"/>
        </w:rPr>
        <w:t>,</w:t>
      </w:r>
      <w:r>
        <w:rPr>
          <w:rFonts w:cs="Arial"/>
          <w:lang w:val="sr-Cyrl-CS" w:eastAsia="sr-Latn-CS"/>
        </w:rPr>
        <w:t xml:space="preserve"> </w:t>
      </w:r>
      <w:r w:rsidRPr="00E73506">
        <w:rPr>
          <w:rFonts w:cs="Arial"/>
          <w:color w:val="auto"/>
          <w:lang w:val="ru-RU" w:eastAsia="sr-Latn-CS"/>
        </w:rPr>
        <w:t xml:space="preserve">од </w:t>
      </w:r>
      <w:r w:rsidRPr="008E20B5">
        <w:rPr>
          <w:rFonts w:cs="Arial"/>
          <w:position w:val="-10"/>
          <w:lang w:val="sr-Latn-CS" w:eastAsia="sr-Latn-CS"/>
        </w:rPr>
        <w:object w:dxaOrig="580" w:dyaOrig="300">
          <v:shape id="_x0000_i1029" type="#_x0000_t75" style="width:28.2pt;height:15pt" o:ole="">
            <v:imagedata r:id="rId16" o:title=""/>
          </v:shape>
          <o:OLEObject Type="Embed" ProgID="Equation.3" ShapeID="_x0000_i1029" DrawAspect="Content" ObjectID="_1602945931" r:id="rId17"/>
        </w:object>
      </w:r>
      <w:r w:rsidRPr="00E73506">
        <w:rPr>
          <w:rFonts w:cs="Arial"/>
          <w:color w:val="auto"/>
          <w:lang w:val="ru-RU" w:eastAsia="sr-Latn-CS"/>
        </w:rPr>
        <w:t>да д</w:t>
      </w:r>
      <w:r>
        <w:rPr>
          <w:rFonts w:cs="Arial"/>
          <w:color w:val="auto"/>
          <w:lang w:val="sr-Cyrl-CS" w:eastAsia="sr-Latn-CS"/>
        </w:rPr>
        <w:t>обијемо</w:t>
      </w:r>
      <w:r w:rsidRPr="00E73506">
        <w:rPr>
          <w:rFonts w:cs="Arial"/>
          <w:color w:val="auto"/>
          <w:lang w:val="ru-RU" w:eastAsia="sr-Latn-CS"/>
        </w:rPr>
        <w:t xml:space="preserve"> </w:t>
      </w:r>
      <w:r w:rsidRPr="00607A51">
        <w:rPr>
          <w:rFonts w:cs="Arial"/>
          <w:color w:val="auto"/>
          <w:position w:val="-10"/>
          <w:lang w:val="it-IT" w:eastAsia="sr-Latn-CS"/>
        </w:rPr>
        <w:object w:dxaOrig="2480" w:dyaOrig="300">
          <v:shape id="_x0000_i1030" type="#_x0000_t75" style="width:123.85pt;height:15pt" o:ole="">
            <v:imagedata r:id="rId18" o:title=""/>
          </v:shape>
          <o:OLEObject Type="Embed" ProgID="Equation.3" ShapeID="_x0000_i1030" DrawAspect="Content" ObjectID="_1602945932" r:id="rId19"/>
        </w:object>
      </w:r>
      <w:r>
        <w:rPr>
          <w:rFonts w:cs="Arial"/>
          <w:color w:val="auto"/>
          <w:lang w:val="sr-Cyrl-CS" w:eastAsia="sr-Latn-CS"/>
        </w:rPr>
        <w:t>.</w:t>
      </w:r>
    </w:p>
    <w:p w:rsidR="009E3AA0" w:rsidRPr="0095267B" w:rsidRDefault="009E3AA0" w:rsidP="009E3AA0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lang w:val="it-IT" w:eastAsia="sr-Latn-CS"/>
        </w:rPr>
        <w:t>по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долазе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 </w:t>
      </w:r>
      <w:r>
        <w:rPr>
          <w:rFonts w:cs="Arial"/>
          <w:lang w:val="it-IT" w:eastAsia="sr-Latn-CS"/>
        </w:rPr>
        <w:t>мо</w:t>
      </w:r>
      <w:r>
        <w:rPr>
          <w:rFonts w:cs="Arial"/>
          <w:lang w:val="sr-Cyrl-CS" w:eastAsia="sr-Latn-CS"/>
        </w:rPr>
        <w:t>гли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појаве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никакве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спроведемо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</w:t>
      </w:r>
      <w:r>
        <w:rPr>
          <w:rFonts w:cs="Arial"/>
          <w:lang w:val="sr-Cyrl-CS" w:eastAsia="sr-Latn-CS"/>
        </w:rPr>
        <w:t>ности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Расподела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. </w:t>
      </w:r>
      <w:r w:rsidRPr="00E73506">
        <w:rPr>
          <w:rFonts w:cs="Arial"/>
          <w:lang w:val="ru-RU" w:eastAsia="sr-Latn-CS"/>
        </w:rPr>
        <w:t xml:space="preserve">Два </w:t>
      </w:r>
      <w:r>
        <w:rPr>
          <w:rFonts w:cs="Arial"/>
          <w:lang w:val="sr-Cyrl-CS" w:eastAsia="sr-Latn-CS"/>
        </w:rPr>
        <w:t>скупа</w:t>
      </w:r>
      <w:r w:rsidRPr="00E73506">
        <w:rPr>
          <w:rFonts w:cs="Arial"/>
          <w:lang w:val="ru-RU" w:eastAsia="sr-Latn-CS"/>
        </w:rPr>
        <w:t xml:space="preserve"> од четири посматрања могу се уредити на 70 различитих начина, од </w:t>
      </w:r>
      <w:r>
        <w:rPr>
          <w:rFonts w:cs="Arial"/>
          <w:color w:val="0A0905"/>
          <w:lang w:val="sr-Latn-CS" w:eastAsia="sr-Latn-CS"/>
        </w:rPr>
        <w:t>АААА</w:t>
      </w:r>
      <w:r w:rsidRPr="000C6780">
        <w:rPr>
          <w:rFonts w:cs="Arial"/>
          <w:color w:val="0A0905"/>
          <w:lang w:val="sr-Latn-CS" w:eastAsia="sr-Latn-CS"/>
        </w:rPr>
        <w:t>BBBB</w:t>
      </w:r>
      <w:r w:rsidRPr="00E73506">
        <w:rPr>
          <w:rFonts w:cs="Arial"/>
          <w:lang w:val="ru-RU" w:eastAsia="sr-Latn-CS"/>
        </w:rPr>
        <w:t xml:space="preserve"> до </w:t>
      </w:r>
      <w:r w:rsidRPr="000C6780">
        <w:rPr>
          <w:rFonts w:cs="Arial"/>
          <w:color w:val="0A0905"/>
          <w:lang w:val="sr-Latn-CS" w:eastAsia="sr-Latn-CS"/>
        </w:rPr>
        <w:t>BBBB</w:t>
      </w:r>
      <w:r>
        <w:rPr>
          <w:rFonts w:cs="Arial"/>
          <w:color w:val="0A0905"/>
          <w:lang w:val="sr-Latn-CS" w:eastAsia="sr-Latn-CS"/>
        </w:rPr>
        <w:t>АААА</w:t>
      </w:r>
      <w:r w:rsidRPr="00E73506">
        <w:rPr>
          <w:rFonts w:cs="Arial"/>
          <w:lang w:val="ru-RU" w:eastAsia="sr-Latn-CS"/>
        </w:rPr>
        <w:t xml:space="preserve"> (</w:t>
      </w:r>
      <w:r w:rsidRPr="00FF4191">
        <w:rPr>
          <w:rFonts w:cs="Arial"/>
          <w:position w:val="-6"/>
          <w:lang w:val="it-IT" w:eastAsia="sr-Latn-CS"/>
        </w:rPr>
        <w:object w:dxaOrig="1280" w:dyaOrig="260">
          <v:shape id="_x0000_i1031" type="#_x0000_t75" style="width:63.95pt;height:13.25pt" o:ole="">
            <v:imagedata r:id="rId20" o:title=""/>
          </v:shape>
          <o:OLEObject Type="Embed" ProgID="Equation.3" ShapeID="_x0000_i1031" DrawAspect="Content" ObjectID="_1602945933" r:id="rId21"/>
        </w:object>
      </w:r>
      <w:r w:rsidRPr="00E73506">
        <w:rPr>
          <w:rFonts w:cs="Arial"/>
          <w:lang w:val="ru-RU" w:eastAsia="sr-Latn-CS"/>
        </w:rPr>
        <w:t xml:space="preserve">). </w:t>
      </w:r>
      <w:r>
        <w:rPr>
          <w:rFonts w:cs="Arial"/>
          <w:lang w:val="it-IT" w:eastAsia="sr-Latn-CS"/>
        </w:rPr>
        <w:t>По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оваква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под</w:t>
      </w:r>
      <w:r>
        <w:rPr>
          <w:rFonts w:cs="Arial"/>
          <w:lang w:val="it-IT" w:eastAsia="sr-Latn-CS"/>
        </w:rPr>
        <w:t>једнако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самим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1/70. </w:t>
      </w:r>
      <w:r>
        <w:rPr>
          <w:rFonts w:cs="Arial"/>
          <w:lang w:val="it-IT" w:eastAsia="sr-Latn-CS"/>
        </w:rPr>
        <w:t>Свак</w:t>
      </w:r>
      <w:r>
        <w:rPr>
          <w:rFonts w:cs="Arial"/>
          <w:lang w:val="sr-Cyrl-CS" w:eastAsia="sr-Latn-CS"/>
        </w:rPr>
        <w:t>о уређење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сопствену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0 </w:t>
      </w:r>
      <w:r>
        <w:rPr>
          <w:rFonts w:cs="Arial"/>
          <w:lang w:val="it-IT" w:eastAsia="sr-Latn-CS"/>
        </w:rPr>
        <w:t>до</w:t>
      </w:r>
      <w:r w:rsidRPr="0095267B">
        <w:rPr>
          <w:rFonts w:cs="Arial"/>
          <w:lang w:val="it-IT" w:eastAsia="sr-Latn-CS"/>
        </w:rPr>
        <w:t xml:space="preserve"> 16, 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it-IT" w:eastAsia="sr-Latn-CS"/>
        </w:rPr>
        <w:t>рачунајући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95267B">
        <w:rPr>
          <w:rFonts w:cs="Arial"/>
          <w:lang w:val="it-IT" w:eastAsia="sr-Latn-CS"/>
        </w:rPr>
        <w:t xml:space="preserve"> = 0 </w:t>
      </w:r>
      <w:r>
        <w:rPr>
          <w:rFonts w:cs="Arial"/>
          <w:lang w:val="it-IT" w:eastAsia="sr-Latn-CS"/>
        </w:rPr>
        <w:t>настаје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редоследа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АААА</w:t>
      </w:r>
      <w:r w:rsidRPr="000C6780">
        <w:rPr>
          <w:rFonts w:cs="Arial"/>
          <w:color w:val="0A0905"/>
          <w:lang w:val="sr-Latn-CS" w:eastAsia="sr-Latn-CS"/>
        </w:rPr>
        <w:t xml:space="preserve">BBBB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1/70 = 0</w:t>
      </w:r>
      <w:r>
        <w:rPr>
          <w:rFonts w:cs="Arial"/>
          <w:lang w:val="sr-Cyrl-CS" w:eastAsia="sr-Latn-CS"/>
        </w:rPr>
        <w:t>.</w:t>
      </w:r>
      <w:r w:rsidRPr="0095267B">
        <w:rPr>
          <w:rFonts w:cs="Arial"/>
          <w:lang w:val="it-IT" w:eastAsia="sr-Latn-CS"/>
        </w:rPr>
        <w:t xml:space="preserve">014.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1 </w:t>
      </w:r>
      <w:r>
        <w:rPr>
          <w:rFonts w:cs="Arial"/>
          <w:lang w:val="it-IT" w:eastAsia="sr-Latn-CS"/>
        </w:rPr>
        <w:t>произилази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редоследа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ААА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 xml:space="preserve">BBB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1/70 = 0.014</w:t>
      </w:r>
      <w:r>
        <w:rPr>
          <w:rFonts w:cs="Arial"/>
          <w:lang w:val="sr-Cyrl-CS" w:eastAsia="sr-Latn-CS"/>
        </w:rPr>
        <w:t>.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2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</w:t>
      </w:r>
      <w:r>
        <w:rPr>
          <w:rFonts w:cs="Arial"/>
          <w:lang w:val="it-IT" w:eastAsia="sr-Latn-CS"/>
        </w:rPr>
        <w:t>наста</w:t>
      </w:r>
      <w:r>
        <w:rPr>
          <w:rFonts w:cs="Arial"/>
          <w:lang w:val="sr-Cyrl-CS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начина</w:t>
      </w:r>
      <w:r w:rsidRPr="0095267B">
        <w:rPr>
          <w:rFonts w:cs="Arial"/>
          <w:lang w:val="it-IT" w:eastAsia="sr-Latn-CS"/>
        </w:rPr>
        <w:t xml:space="preserve">: </w:t>
      </w:r>
      <w:r>
        <w:rPr>
          <w:rFonts w:cs="Arial"/>
          <w:color w:val="0A0905"/>
          <w:lang w:val="sr-Latn-CS" w:eastAsia="sr-Latn-CS"/>
        </w:rPr>
        <w:t>ААА</w:t>
      </w:r>
      <w:r w:rsidRPr="000C6780">
        <w:rPr>
          <w:rFonts w:cs="Arial"/>
          <w:color w:val="0A0905"/>
          <w:lang w:val="sr-Latn-CS" w:eastAsia="sr-Latn-CS"/>
        </w:rPr>
        <w:t>BB</w:t>
      </w:r>
      <w:r>
        <w:rPr>
          <w:rFonts w:cs="Arial"/>
          <w:color w:val="0A0905"/>
          <w:lang w:val="sr-Latn-CS" w:eastAsia="sr-Latn-CS"/>
        </w:rPr>
        <w:t>А</w:t>
      </w:r>
      <w:r w:rsidRPr="000C6780">
        <w:rPr>
          <w:rFonts w:cs="Arial"/>
          <w:color w:val="0A0905"/>
          <w:lang w:val="sr-Latn-CS" w:eastAsia="sr-Latn-CS"/>
        </w:rPr>
        <w:t xml:space="preserve">BB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АА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color w:val="0A0905"/>
          <w:lang w:val="sr-Latn-CS" w:eastAsia="sr-Latn-CS"/>
        </w:rPr>
        <w:t>АА</w:t>
      </w:r>
      <w:r w:rsidRPr="000C6780">
        <w:rPr>
          <w:rFonts w:cs="Arial"/>
          <w:color w:val="0A0905"/>
          <w:lang w:val="sr-Latn-CS" w:eastAsia="sr-Latn-CS"/>
        </w:rPr>
        <w:t>BBB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2/70 = 0.029. </w:t>
      </w:r>
      <w:r>
        <w:rPr>
          <w:rFonts w:cs="Arial"/>
          <w:lang w:val="it-IT" w:eastAsia="sr-Latn-CS"/>
        </w:rPr>
        <w:t>Комплетан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скуп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>1.</w:t>
      </w:r>
    </w:p>
    <w:p w:rsidR="009E3AA0" w:rsidRDefault="009E3AA0" w:rsidP="009E3AA0">
      <w:pPr>
        <w:spacing w:before="0"/>
        <w:ind w:firstLine="720"/>
        <w:rPr>
          <w:rFonts w:cs="Arial"/>
          <w:lang w:val="ru-RU" w:eastAsia="sr-Latn-CS"/>
        </w:rPr>
      </w:pPr>
      <w:r w:rsidRPr="0095267B">
        <w:rPr>
          <w:rFonts w:cs="Arial"/>
          <w:lang w:val="it-IT" w:eastAsia="sr-Latn-CS"/>
        </w:rPr>
        <w:t>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примењујемо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5,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0.071. </w:t>
      </w:r>
      <w:r w:rsidRPr="00E73506">
        <w:rPr>
          <w:rFonts w:cs="Arial"/>
          <w:lang w:val="ru-RU" w:eastAsia="sr-Latn-CS"/>
        </w:rPr>
        <w:t xml:space="preserve">Као што смо урадили за тест </w:t>
      </w:r>
      <w:r>
        <w:rPr>
          <w:rFonts w:cs="Arial"/>
          <w:lang w:val="ru-RU" w:eastAsia="sr-Latn-CS"/>
        </w:rPr>
        <w:t>пред</w:t>
      </w:r>
      <w:r w:rsidRPr="00E73506">
        <w:rPr>
          <w:rFonts w:cs="Arial"/>
          <w:lang w:val="ru-RU" w:eastAsia="sr-Latn-CS"/>
        </w:rPr>
        <w:t>знака (</w:t>
      </w:r>
      <w:r>
        <w:rPr>
          <w:rFonts w:cs="Arial"/>
          <w:lang w:val="sr-Cyrl-CS" w:eastAsia="sr-Latn-CS"/>
        </w:rPr>
        <w:t>део</w:t>
      </w:r>
      <w:r w:rsidRPr="00E73506">
        <w:rPr>
          <w:rFonts w:cs="Arial"/>
          <w:lang w:val="ru-RU" w:eastAsia="sr-Latn-CS"/>
        </w:rPr>
        <w:t xml:space="preserve"> </w:t>
      </w:r>
      <w:r>
        <w:rPr>
          <w:rFonts w:cs="Arial"/>
          <w:lang w:val="sr-Cyrl-CS" w:eastAsia="sr-Latn-CS"/>
        </w:rPr>
        <w:t>6</w:t>
      </w:r>
      <w:r w:rsidRPr="00E73506">
        <w:rPr>
          <w:rFonts w:cs="Arial"/>
          <w:lang w:val="ru-RU" w:eastAsia="sr-Latn-CS"/>
        </w:rPr>
        <w:t>.2) разм</w:t>
      </w:r>
      <w:r>
        <w:rPr>
          <w:rFonts w:cs="Arial"/>
          <w:lang w:val="sr-Cyrl-CS" w:eastAsia="sr-Latn-CS"/>
        </w:rPr>
        <w:t>а</w:t>
      </w:r>
      <w:r w:rsidRPr="00E73506">
        <w:rPr>
          <w:rFonts w:cs="Arial"/>
          <w:lang w:val="ru-RU" w:eastAsia="sr-Latn-CS"/>
        </w:rPr>
        <w:t>тр</w:t>
      </w:r>
      <w:r>
        <w:rPr>
          <w:rFonts w:cs="Arial"/>
          <w:lang w:val="sr-Cyrl-CS" w:eastAsia="sr-Latn-CS"/>
        </w:rPr>
        <w:t>а</w:t>
      </w:r>
      <w:r w:rsidRPr="00E73506">
        <w:rPr>
          <w:rFonts w:cs="Arial"/>
          <w:lang w:val="ru-RU" w:eastAsia="sr-Latn-CS"/>
        </w:rPr>
        <w:t xml:space="preserve">мо вероватноћу екстремнијих вредности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E73506">
        <w:rPr>
          <w:rFonts w:cs="Arial"/>
          <w:i/>
          <w:lang w:val="ru-RU" w:eastAsia="sr-Latn-CS"/>
        </w:rPr>
        <w:t xml:space="preserve">, </w:t>
      </w:r>
      <w:r w:rsidRPr="00032C4C">
        <w:rPr>
          <w:rFonts w:cs="Arial"/>
          <w:i/>
          <w:position w:val="-6"/>
          <w:lang w:val="it-IT" w:eastAsia="sr-Latn-CS"/>
        </w:rPr>
        <w:object w:dxaOrig="560" w:dyaOrig="260">
          <v:shape id="_x0000_i1032" type="#_x0000_t75" style="width:28.2pt;height:13.25pt" o:ole="">
            <v:imagedata r:id="rId22" o:title=""/>
          </v:shape>
          <o:OLEObject Type="Embed" ProgID="Equation.3" ShapeID="_x0000_i1032" DrawAspect="Content" ObjectID="_1602945934" r:id="rId23"/>
        </w:object>
      </w:r>
      <w:r w:rsidRPr="00E73506">
        <w:rPr>
          <w:rFonts w:cs="Arial"/>
          <w:lang w:val="ru-RU" w:eastAsia="sr-Latn-CS"/>
        </w:rPr>
        <w:t xml:space="preserve">или мање, што </w:t>
      </w:r>
      <w:r>
        <w:rPr>
          <w:rFonts w:cs="Arial"/>
          <w:lang w:val="sr-Cyrl-CS" w:eastAsia="sr-Latn-CS"/>
        </w:rPr>
        <w:t xml:space="preserve">даје </w:t>
      </w:r>
      <w:r w:rsidR="00BC3E17" w:rsidRPr="00032C4C">
        <w:rPr>
          <w:rFonts w:cs="Arial"/>
          <w:position w:val="-6"/>
          <w:lang w:val="it-IT" w:eastAsia="sr-Latn-CS"/>
        </w:rPr>
        <w:object w:dxaOrig="4740" w:dyaOrig="260">
          <v:shape id="_x0000_i1033" type="#_x0000_t75" style="width:236.75pt;height:13.25pt" o:ole="">
            <v:imagedata r:id="rId24" o:title=""/>
          </v:shape>
          <o:OLEObject Type="Embed" ProgID="Equation.3" ShapeID="_x0000_i1033" DrawAspect="Content" ObjectID="_1602945935" r:id="rId25"/>
        </w:object>
      </w:r>
      <w:r w:rsidRPr="00E73506">
        <w:rPr>
          <w:rFonts w:cs="Arial"/>
          <w:lang w:val="ru-RU" w:eastAsia="sr-Latn-CS"/>
        </w:rPr>
        <w:t>.</w:t>
      </w:r>
    </w:p>
    <w:p w:rsidR="00001458" w:rsidRPr="00E73506" w:rsidRDefault="00001458" w:rsidP="009E3AA0">
      <w:pPr>
        <w:spacing w:before="0"/>
        <w:ind w:firstLine="720"/>
        <w:rPr>
          <w:rFonts w:cs="Arial"/>
          <w:lang w:val="ru-RU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7732"/>
      </w:tblGrid>
      <w:tr w:rsidR="009E3AA0" w:rsidRPr="000C6780">
        <w:trPr>
          <w:tblCellSpacing w:w="0" w:type="dxa"/>
          <w:jc w:val="center"/>
        </w:trPr>
        <w:tc>
          <w:tcPr>
            <w:tcW w:w="7732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E26A96" w:rsidRDefault="009E3AA0" w:rsidP="009E3AA0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>1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Расподела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М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ann-Whitney U </w:t>
            </w:r>
            <w:r>
              <w:rPr>
                <w:rFonts w:cs="Arial"/>
                <w:lang w:val="sv-SE" w:eastAsia="sr-Latn-CS"/>
              </w:rPr>
              <w:t>статистике</w:t>
            </w:r>
            <w:r>
              <w:rPr>
                <w:rFonts w:cs="Arial"/>
                <w:lang w:val="sr-Cyrl-CS" w:eastAsia="sr-Latn-CS"/>
              </w:rPr>
              <w:t>,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за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два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узорка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величине 4</w:t>
            </w:r>
          </w:p>
        </w:tc>
      </w:tr>
      <w:tr w:rsidR="009E3AA0" w:rsidRPr="000C6780">
        <w:trPr>
          <w:trHeight w:val="891"/>
          <w:tblCellSpacing w:w="0" w:type="dxa"/>
          <w:jc w:val="center"/>
        </w:trPr>
        <w:tc>
          <w:tcPr>
            <w:tcW w:w="7732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508"/>
              <w:gridCol w:w="1471"/>
              <w:gridCol w:w="619"/>
              <w:gridCol w:w="1471"/>
              <w:gridCol w:w="619"/>
              <w:gridCol w:w="1471"/>
            </w:tblGrid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U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U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U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0.071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0.043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0.029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0.014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0.014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0.071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</w:tbl>
          <w:p w:rsidR="009E3AA0" w:rsidRPr="00796F6E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762D2" w:rsidRDefault="00D762D2" w:rsidP="00D762D2">
      <w:pPr>
        <w:spacing w:after="120"/>
        <w:ind w:firstLine="720"/>
        <w:rPr>
          <w:rFonts w:cs="Arial"/>
          <w:color w:val="0A0905"/>
          <w:lang w:val="sr-Latn-CS" w:eastAsia="sr-Latn-CS"/>
        </w:rPr>
      </w:pPr>
      <w:r w:rsidRPr="0095267B">
        <w:rPr>
          <w:rFonts w:cs="Arial"/>
          <w:lang w:val="it-IT" w:eastAsia="sr-Latn-CS"/>
        </w:rPr>
        <w:t>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једнострани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двострани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, </w:t>
      </w:r>
      <w:r w:rsidRPr="00B510FC">
        <w:rPr>
          <w:rFonts w:cs="Arial"/>
          <w:lang w:val="it-IT" w:eastAsia="sr-Latn-CS"/>
        </w:rPr>
        <w:t>морамо размотрити вероватноће као екстремне разлике у супротном смеру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 xml:space="preserve">1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lang w:val="it-IT" w:eastAsia="sr-Latn-CS"/>
        </w:rPr>
        <w:t xml:space="preserve"> симетрична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подједнако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екстремних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супротном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смеру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0.242, </w:t>
      </w:r>
      <w:r>
        <w:rPr>
          <w:rFonts w:cs="Arial"/>
          <w:lang w:val="sr-Cyrl-CS" w:eastAsia="sr-Latn-CS"/>
        </w:rPr>
        <w:t>стога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двострана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0.242 + 0.242 = 0.484.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посматрана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сасвим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вероватна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тачна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</w:t>
      </w:r>
      <w:r>
        <w:rPr>
          <w:rFonts w:cs="Arial"/>
          <w:lang w:val="it-IT" w:eastAsia="sr-Latn-CS"/>
        </w:rPr>
        <w:t>до</w:t>
      </w:r>
      <w:r>
        <w:rPr>
          <w:rFonts w:cs="Arial"/>
          <w:lang w:val="sr-Cyrl-CS" w:eastAsia="sr-Latn-CS"/>
        </w:rPr>
        <w:t>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>.</w:t>
      </w:r>
    </w:p>
    <w:tbl>
      <w:tblPr>
        <w:tblW w:w="9243" w:type="dxa"/>
        <w:jc w:val="center"/>
        <w:tblCellSpacing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243"/>
      </w:tblGrid>
      <w:tr w:rsidR="009E3AA0" w:rsidRPr="00695B6D">
        <w:trPr>
          <w:tblCellSpacing w:w="0" w:type="dxa"/>
          <w:jc w:val="center"/>
        </w:trPr>
        <w:tc>
          <w:tcPr>
            <w:tcW w:w="9243" w:type="dxa"/>
          </w:tcPr>
          <w:p w:rsidR="009E3AA0" w:rsidRPr="00695B6D" w:rsidRDefault="009E3AA0" w:rsidP="009E3AA0">
            <w:pPr>
              <w:jc w:val="left"/>
              <w:rPr>
                <w:bCs/>
                <w:szCs w:val="24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lastRenderedPageBreak/>
              <w:t>Табела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>2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Двостране</w:t>
            </w:r>
            <w:r w:rsidRPr="0095267B">
              <w:rPr>
                <w:rFonts w:cs="Arial"/>
                <w:lang w:val="sv-SE" w:eastAsia="sr-Latn-CS"/>
              </w:rPr>
              <w:t xml:space="preserve"> 5% </w:t>
            </w:r>
            <w:r>
              <w:rPr>
                <w:rFonts w:cs="Arial"/>
                <w:lang w:val="sv-SE" w:eastAsia="sr-Latn-CS"/>
              </w:rPr>
              <w:t>тачке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за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расподелу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мање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вредности</w:t>
            </w:r>
            <w:r w:rsidRPr="0095267B">
              <w:rPr>
                <w:rFonts w:cs="Arial"/>
                <w:lang w:val="sv-SE" w:eastAsia="sr-Latn-CS"/>
              </w:rPr>
              <w:t xml:space="preserve"> </w:t>
            </w:r>
            <w:r w:rsidRPr="009F13B1">
              <w:rPr>
                <w:rFonts w:cs="Arial"/>
                <w:bCs/>
                <w:i/>
                <w:color w:val="0A0905"/>
                <w:lang w:val="sr-Latn-CS" w:eastAsia="sr-Latn-CS"/>
              </w:rPr>
              <w:t>U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у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М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ann-Whitney </w:t>
            </w:r>
            <w:r w:rsidRPr="00757228">
              <w:rPr>
                <w:rFonts w:cs="Arial"/>
                <w:bCs/>
                <w:i/>
                <w:color w:val="0A0905"/>
                <w:lang w:val="sr-Latn-CS" w:eastAsia="sr-Latn-CS"/>
              </w:rPr>
              <w:t>U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тесту</w:t>
            </w:r>
          </w:p>
        </w:tc>
      </w:tr>
      <w:tr w:rsidR="009E3AA0" w:rsidRPr="00FE645F">
        <w:trPr>
          <w:tblCellSpacing w:w="0" w:type="dxa"/>
          <w:jc w:val="center"/>
        </w:trPr>
        <w:tc>
          <w:tcPr>
            <w:tcW w:w="9243" w:type="dxa"/>
          </w:tcPr>
          <w:tbl>
            <w:tblPr>
              <w:tblW w:w="0" w:type="auto"/>
              <w:jc w:val="center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  <w:gridCol w:w="454"/>
            </w:tblGrid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  <w:vMerge w:val="restart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i/>
                      <w:iCs/>
                      <w:lang w:eastAsia="sr-Latn-CS"/>
                    </w:rPr>
                    <w:t>n</w:t>
                  </w:r>
                  <w:r w:rsidRPr="0011189A">
                    <w:rPr>
                      <w:bCs/>
                      <w:vertAlign w:val="subscript"/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  <w:gridSpan w:val="19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i/>
                      <w:iCs/>
                      <w:lang w:eastAsia="sr-Latn-CS"/>
                    </w:rPr>
                    <w:t>n</w:t>
                  </w:r>
                  <w:r w:rsidRPr="0011189A">
                    <w:rPr>
                      <w:bCs/>
                      <w:vertAlign w:val="subscript"/>
                      <w:lang w:eastAsia="sr-Latn-CS"/>
                    </w:rPr>
                    <w:t>2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  <w:vMerge/>
                  <w:vAlign w:val="center"/>
                </w:tcPr>
                <w:p w:rsidR="009E3AA0" w:rsidRPr="0011189A" w:rsidRDefault="009E3AA0" w:rsidP="009E3AA0">
                  <w:pPr>
                    <w:rPr>
                      <w:bCs/>
                      <w:szCs w:val="24"/>
                      <w:lang w:eastAsia="sr-Latn-CS"/>
                    </w:rPr>
                  </w:pP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9E3AA0">
                  <w:pPr>
                    <w:jc w:val="center"/>
                    <w:rPr>
                      <w:bCs/>
                      <w:szCs w:val="24"/>
                      <w:lang w:eastAsia="sr-Latn-CS"/>
                    </w:rPr>
                  </w:pPr>
                  <w:r w:rsidRPr="0011189A">
                    <w:rPr>
                      <w:bCs/>
                      <w:lang w:eastAsia="sr-Latn-CS"/>
                    </w:rPr>
                    <w:t>20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27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-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41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48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62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69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76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83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90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98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105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112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119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27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34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41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48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55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69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76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83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90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98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105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112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119</w:t>
                  </w:r>
                </w:p>
              </w:tc>
              <w:tc>
                <w:tcPr>
                  <w:tcW w:w="454" w:type="dxa"/>
                </w:tcPr>
                <w:p w:rsidR="009E3AA0" w:rsidRPr="0011189A" w:rsidRDefault="009E3AA0" w:rsidP="00E41BA3">
                  <w:pPr>
                    <w:spacing w:beforeLines="40"/>
                    <w:jc w:val="center"/>
                    <w:rPr>
                      <w:szCs w:val="24"/>
                      <w:lang w:eastAsia="sr-Latn-CS"/>
                    </w:rPr>
                  </w:pPr>
                  <w:r w:rsidRPr="0011189A">
                    <w:rPr>
                      <w:lang w:eastAsia="sr-Latn-CS"/>
                    </w:rPr>
                    <w:t>127</w:t>
                  </w:r>
                </w:p>
              </w:tc>
            </w:tr>
            <w:tr w:rsidR="009E3AA0" w:rsidRPr="0011189A">
              <w:trPr>
                <w:tblCellSpacing w:w="0" w:type="dxa"/>
                <w:jc w:val="center"/>
              </w:trPr>
              <w:tc>
                <w:tcPr>
                  <w:tcW w:w="454" w:type="dxa"/>
                  <w:gridSpan w:val="20"/>
                </w:tcPr>
                <w:p w:rsidR="009E3AA0" w:rsidRPr="006745E2" w:rsidRDefault="009E3AA0" w:rsidP="009E3AA0">
                  <w:pPr>
                    <w:rPr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ако је </w:t>
                  </w:r>
                  <w:r w:rsidRPr="00510C7A">
                    <w:rPr>
                      <w:rFonts w:cs="Arial"/>
                      <w:i/>
                      <w:color w:val="0A0905"/>
                      <w:lang w:val="sr-Latn-CS" w:eastAsia="sr-Latn-CS"/>
                    </w:rPr>
                    <w:t>U</w:t>
                  </w: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мање него или једнако табеларној вредности разлика је значајна</w:t>
                  </w:r>
                  <w:r w:rsidRPr="0011189A">
                    <w:rPr>
                      <w:lang w:eastAsia="sr-Latn-CS"/>
                    </w:rPr>
                    <w:t xml:space="preserve"> </w:t>
                  </w:r>
                </w:p>
              </w:tc>
            </w:tr>
          </w:tbl>
          <w:p w:rsidR="009E3AA0" w:rsidRPr="0011189A" w:rsidRDefault="009E3AA0" w:rsidP="009E3AA0">
            <w:pPr>
              <w:rPr>
                <w:szCs w:val="24"/>
                <w:lang w:eastAsia="sr-Latn-CS"/>
              </w:rPr>
            </w:pPr>
          </w:p>
        </w:tc>
      </w:tr>
    </w:tbl>
    <w:p w:rsidR="00D97167" w:rsidRDefault="00D97167" w:rsidP="009E3AA0">
      <w:pPr>
        <w:spacing w:before="0" w:after="120"/>
        <w:ind w:firstLine="720"/>
        <w:rPr>
          <w:rFonts w:cs="Arial"/>
          <w:lang w:val="it-IT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363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245EEA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bookmarkStart w:id="13" w:name="PG213"/>
            <w:bookmarkEnd w:id="13"/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796F6E">
              <w:rPr>
                <w:rFonts w:cs="Arial"/>
                <w:bCs/>
                <w:color w:val="0A0905"/>
                <w:lang w:val="sr-Latn-CS" w:eastAsia="sr-Latn-CS"/>
              </w:rPr>
              <w:t xml:space="preserve">3.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П</w:t>
            </w:r>
            <w:r w:rsidRPr="00245EEA">
              <w:rPr>
                <w:rFonts w:cs="Arial"/>
                <w:bCs/>
                <w:color w:val="0A0905"/>
                <w:lang w:val="sr-Latn-CS" w:eastAsia="sr-Latn-CS"/>
              </w:rPr>
              <w:t>откожно ткиво бицепса (мм) у две групе болесника</w:t>
            </w:r>
          </w:p>
        </w:tc>
      </w:tr>
      <w:tr w:rsidR="009E3AA0" w:rsidRPr="000C6780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39"/>
              <w:gridCol w:w="739"/>
              <w:gridCol w:w="739"/>
              <w:gridCol w:w="1301"/>
              <w:gridCol w:w="1105"/>
              <w:gridCol w:w="965"/>
            </w:tblGrid>
            <w:tr w:rsidR="009E3AA0" w:rsidRPr="00796F6E">
              <w:trPr>
                <w:tblCellSpacing w:w="0" w:type="dxa"/>
              </w:trPr>
              <w:tc>
                <w:tcPr>
                  <w:tcW w:w="3517" w:type="dxa"/>
                  <w:gridSpan w:val="4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Кронова (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Crohn</w:t>
                  </w: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’‘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s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)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болест</w:t>
                  </w:r>
                </w:p>
              </w:tc>
              <w:tc>
                <w:tcPr>
                  <w:tcW w:w="2070" w:type="dxa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Целијачна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(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Coeliac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)</w:t>
                  </w:r>
                  <w:r w:rsidRPr="00796F6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болест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4.2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6.2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3.8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4.4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6.6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4.2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4.8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7.0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5.4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5.6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10.0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7.6</w:t>
                  </w:r>
                </w:p>
              </w:tc>
            </w:tr>
            <w:tr w:rsidR="009E3AA0" w:rsidRPr="00796F6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2.8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6.0</w:t>
                  </w:r>
                </w:p>
              </w:tc>
              <w:tc>
                <w:tcPr>
                  <w:tcW w:w="118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10.4</w:t>
                  </w:r>
                </w:p>
              </w:tc>
              <w:tc>
                <w:tcPr>
                  <w:tcW w:w="11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3.0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796F6E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796F6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</w:tbl>
          <w:p w:rsidR="009E3AA0" w:rsidRPr="00796F6E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001458" w:rsidRDefault="00001458" w:rsidP="00D97167">
      <w:pPr>
        <w:spacing w:before="0"/>
        <w:ind w:firstLine="720"/>
        <w:rPr>
          <w:rFonts w:cs="Arial"/>
          <w:lang w:eastAsia="sr-Latn-CS"/>
        </w:rPr>
      </w:pPr>
    </w:p>
    <w:p w:rsidR="00D97167" w:rsidRDefault="00D97167" w:rsidP="00D97167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пракси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изврши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сабирање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описаних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стављене у </w:t>
      </w:r>
      <w:r>
        <w:rPr>
          <w:rFonts w:cs="Arial"/>
          <w:lang w:val="it-IT" w:eastAsia="sr-Latn-CS"/>
        </w:rPr>
        <w:t>табел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 xml:space="preserve">2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5% </w:t>
      </w:r>
      <w:r>
        <w:rPr>
          <w:rFonts w:cs="Arial"/>
          <w:lang w:val="it-IT" w:eastAsia="sr-Latn-CS"/>
        </w:rPr>
        <w:t>тачк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комбинацију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узорака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</w:t>
      </w:r>
      <w:r w:rsidRPr="0095267B">
        <w:rPr>
          <w:rFonts w:cs="Arial"/>
          <w:lang w:val="it-IT" w:eastAsia="sr-Latn-CS"/>
        </w:rPr>
        <w:t xml:space="preserve"> 20.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5. </w:t>
      </w:r>
      <w:r>
        <w:rPr>
          <w:rFonts w:cs="Arial"/>
          <w:lang w:val="it-IT" w:eastAsia="sr-Latn-CS"/>
        </w:rPr>
        <w:t>Проналазимо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95267B">
        <w:rPr>
          <w:rFonts w:cs="Arial"/>
          <w:lang w:val="it-IT" w:eastAsia="sr-Latn-CS"/>
        </w:rPr>
        <w:t xml:space="preserve"> = 4 </w:t>
      </w:r>
      <w:r>
        <w:rPr>
          <w:rFonts w:cs="Arial"/>
          <w:lang w:val="it-IT" w:eastAsia="sr-Latn-CS"/>
        </w:rPr>
        <w:t>ред</w:t>
      </w:r>
      <w:r>
        <w:rPr>
          <w:rFonts w:cs="Arial"/>
          <w:lang w:val="sr-Cyrl-CS" w:eastAsia="sr-Latn-CS"/>
        </w:rPr>
        <w:t xml:space="preserve"> и</w:t>
      </w:r>
      <w:r w:rsidRPr="000C6780">
        <w:rPr>
          <w:rFonts w:cs="Arial"/>
          <w:color w:val="0A0905"/>
          <w:lang w:val="sr-Latn-CS" w:eastAsia="sr-Latn-CS"/>
        </w:rPr>
        <w:t xml:space="preserve"> 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lang w:val="it-IT" w:eastAsia="sr-Latn-CS"/>
        </w:rPr>
        <w:t xml:space="preserve"> = 4 </w:t>
      </w:r>
      <w:r>
        <w:rPr>
          <w:rFonts w:cs="Arial"/>
          <w:lang w:val="it-IT" w:eastAsia="sr-Latn-CS"/>
        </w:rPr>
        <w:t>колону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lastRenderedPageBreak/>
        <w:t>овог</w:t>
      </w:r>
      <w:r>
        <w:rPr>
          <w:rFonts w:cs="Arial"/>
          <w:lang w:val="sr-Cyrl-CS" w:eastAsia="sr-Latn-CS"/>
        </w:rPr>
        <w:t>а можемо 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5% </w:t>
      </w:r>
      <w:r>
        <w:rPr>
          <w:rFonts w:cs="Arial"/>
          <w:lang w:val="it-IT" w:eastAsia="sr-Latn-CS"/>
        </w:rPr>
        <w:t>тачка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0,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5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значаја</w:t>
      </w:r>
      <w:r w:rsidRPr="0095267B">
        <w:rPr>
          <w:rFonts w:cs="Arial"/>
          <w:lang w:val="it-IT" w:eastAsia="sr-Latn-CS"/>
        </w:rPr>
        <w:t xml:space="preserve">. </w:t>
      </w:r>
      <w:r w:rsidRPr="00E73506">
        <w:rPr>
          <w:rFonts w:cs="Arial"/>
          <w:lang w:val="ru-RU" w:eastAsia="sr-Latn-CS"/>
        </w:rPr>
        <w:t xml:space="preserve">Да смо израчунали већу од две вредности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FE194A">
        <w:rPr>
          <w:rFonts w:cs="Arial"/>
          <w:iCs/>
          <w:color w:val="0A0905"/>
          <w:lang w:val="sr-Cyrl-CS" w:eastAsia="sr-Latn-CS"/>
        </w:rPr>
        <w:t>'</w:t>
      </w:r>
      <w:r w:rsidRPr="00E73506">
        <w:rPr>
          <w:rFonts w:cs="Arial"/>
          <w:lang w:val="ru-RU" w:eastAsia="sr-Latn-CS"/>
        </w:rPr>
        <w:t>, 11, мо</w:t>
      </w:r>
      <w:r>
        <w:rPr>
          <w:rFonts w:cs="Arial"/>
          <w:lang w:val="sr-Cyrl-CS" w:eastAsia="sr-Latn-CS"/>
        </w:rPr>
        <w:t>гли смо</w:t>
      </w:r>
      <w:r w:rsidRPr="00E73506">
        <w:rPr>
          <w:rFonts w:cs="Arial"/>
          <w:lang w:val="ru-RU" w:eastAsia="sr-Latn-CS"/>
        </w:rPr>
        <w:t xml:space="preserve"> користити </w:t>
      </w:r>
      <w:r>
        <w:rPr>
          <w:rFonts w:cs="Arial"/>
          <w:lang w:val="sr-Cyrl-CS" w:eastAsia="sr-Latn-CS"/>
        </w:rPr>
        <w:t>т</w:t>
      </w:r>
      <w:r w:rsidRPr="00E73506">
        <w:rPr>
          <w:rFonts w:cs="Arial"/>
          <w:lang w:val="ru-RU" w:eastAsia="sr-Latn-CS"/>
        </w:rPr>
        <w:t xml:space="preserve">абелу 9.2 </w:t>
      </w:r>
      <w:r>
        <w:rPr>
          <w:rFonts w:cs="Arial"/>
          <w:lang w:val="sr-Cyrl-CS" w:eastAsia="sr-Latn-CS"/>
        </w:rPr>
        <w:t xml:space="preserve">да </w:t>
      </w:r>
      <w:r w:rsidRPr="00E73506">
        <w:rPr>
          <w:rFonts w:cs="Arial"/>
          <w:lang w:val="ru-RU" w:eastAsia="sr-Latn-CS"/>
        </w:rPr>
        <w:t>прона</w:t>
      </w:r>
      <w:r>
        <w:rPr>
          <w:rFonts w:cs="Arial"/>
          <w:lang w:val="sr-Cyrl-CS" w:eastAsia="sr-Latn-CS"/>
        </w:rPr>
        <w:t>ђемо</w:t>
      </w:r>
      <w:r w:rsidRPr="00E73506">
        <w:rPr>
          <w:rFonts w:cs="Arial"/>
          <w:lang w:val="ru-RU" w:eastAsia="sr-Latn-CS"/>
        </w:rPr>
        <w:t xml:space="preserve"> ниж</w:t>
      </w:r>
      <w:r>
        <w:rPr>
          <w:rFonts w:cs="Arial"/>
          <w:lang w:val="sr-Cyrl-CS" w:eastAsia="sr-Latn-CS"/>
        </w:rPr>
        <w:t>у</w:t>
      </w:r>
      <w:r w:rsidRPr="00E73506">
        <w:rPr>
          <w:rFonts w:cs="Arial"/>
          <w:lang w:val="ru-RU" w:eastAsia="sr-Latn-CS"/>
        </w:rPr>
        <w:t xml:space="preserve"> вредност,</w:t>
      </w:r>
      <w:r w:rsidRPr="00E07802">
        <w:rPr>
          <w:rFonts w:cs="Arial"/>
          <w:position w:val="-10"/>
          <w:lang w:val="it-IT" w:eastAsia="sr-Latn-CS"/>
        </w:rPr>
        <w:object w:dxaOrig="1880" w:dyaOrig="300">
          <v:shape id="_x0000_i1034" type="#_x0000_t75" style="width:93.9pt;height:15pt" o:ole="">
            <v:imagedata r:id="rId26" o:title=""/>
          </v:shape>
          <o:OLEObject Type="Embed" ProgID="Equation.3" ShapeID="_x0000_i1034" DrawAspect="Content" ObjectID="_1602945936" r:id="rId27"/>
        </w:object>
      </w:r>
      <w:r w:rsidRPr="00E73506">
        <w:rPr>
          <w:rFonts w:cs="Arial"/>
          <w:lang w:val="ru-RU" w:eastAsia="sr-Latn-CS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Сада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окренути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практичној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стварн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Размотри</w:t>
      </w:r>
      <w:r>
        <w:rPr>
          <w:rFonts w:cs="Arial"/>
          <w:lang w:val="sr-Cyrl-CS" w:eastAsia="sr-Latn-CS"/>
        </w:rPr>
        <w:t>ћемо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поткожном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ткиву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бицепса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 xml:space="preserve">.4, </w:t>
      </w:r>
      <w:r>
        <w:rPr>
          <w:rFonts w:cs="Arial"/>
          <w:lang w:val="it-IT" w:eastAsia="sr-Latn-CS"/>
        </w:rPr>
        <w:t>репродукованих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 xml:space="preserve">3.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 xml:space="preserve">ann-Whitney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>
        <w:rPr>
          <w:rFonts w:cs="Arial"/>
          <w:lang w:val="it-IT" w:eastAsia="sr-Latn-CS"/>
        </w:rPr>
        <w:t xml:space="preserve"> тест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значимо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Кроновом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болешћу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целијакијом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Здружени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ред</w:t>
      </w:r>
      <w:r>
        <w:rPr>
          <w:rFonts w:cs="Arial"/>
          <w:lang w:val="sr-Cyrl-CS" w:eastAsia="sr-Latn-CS"/>
        </w:rPr>
        <w:t>ослед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следи:</w:t>
      </w:r>
    </w:p>
    <w:p w:rsidR="009E3AA0" w:rsidRPr="000C6780" w:rsidRDefault="00F43BA6" w:rsidP="009E3AA0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3204210" cy="1248410"/>
            <wp:effectExtent l="19050" t="0" r="0" b="0"/>
            <wp:docPr id="12" name="Picture 12" descr="C12MM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12MMU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24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3AA0" w:rsidRDefault="009E3AA0" w:rsidP="009E3AA0">
      <w:pPr>
        <w:spacing w:before="0"/>
        <w:rPr>
          <w:rFonts w:cs="Arial"/>
          <w:color w:val="0A0905"/>
          <w:lang w:val="sr-Latn-CS" w:eastAsia="sr-Latn-CS"/>
        </w:rPr>
      </w:pPr>
    </w:p>
    <w:p w:rsidR="009E3AA0" w:rsidRPr="0095267B" w:rsidRDefault="009E3AA0" w:rsidP="009E3AA0">
      <w:pPr>
        <w:spacing w:before="0"/>
        <w:ind w:firstLine="720"/>
        <w:rPr>
          <w:rFonts w:cs="Arial"/>
          <w:lang w:val="it-IT" w:eastAsia="sr-Latn-CS"/>
        </w:rPr>
      </w:pPr>
      <w:bookmarkStart w:id="14" w:name="PG214"/>
      <w:bookmarkStart w:id="15" w:name="TU3-12"/>
      <w:bookmarkEnd w:id="14"/>
      <w:bookmarkEnd w:id="15"/>
      <w:r>
        <w:rPr>
          <w:rFonts w:cs="Arial"/>
          <w:lang w:val="it-IT" w:eastAsia="sr-Latn-CS"/>
        </w:rPr>
        <w:t>Хајде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израчунамо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број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сваког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дмах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проблем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 w:eastAsia="sr-Latn-CS"/>
        </w:rPr>
        <w:t xml:space="preserve"> 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долази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првог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 w:eastAsia="sr-Latn-CS"/>
        </w:rPr>
        <w:t xml:space="preserve"> 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њега</w:t>
      </w:r>
      <w:r w:rsidRPr="0095267B">
        <w:rPr>
          <w:rFonts w:cs="Arial"/>
          <w:lang w:val="it-IT" w:eastAsia="sr-Latn-CS"/>
        </w:rPr>
        <w:t>? O</w:t>
      </w:r>
      <w:r>
        <w:rPr>
          <w:rFonts w:cs="Arial"/>
          <w:lang w:val="it-IT" w:eastAsia="sr-Latn-CS"/>
        </w:rPr>
        <w:t>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дилему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решавамо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рачунајући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половину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везаног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Везе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другог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трећег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четвртог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 w:eastAsia="sr-Latn-CS"/>
        </w:rPr>
        <w:t xml:space="preserve"> нису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израчунамо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 xml:space="preserve">сваког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без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тешкоћа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статистику</w:t>
      </w:r>
      <w:r w:rsidRPr="0095267B">
        <w:rPr>
          <w:rFonts w:cs="Arial"/>
          <w:lang w:val="it-IT" w:eastAsia="sr-Latn-CS"/>
        </w:rPr>
        <w:t>:</w:t>
      </w:r>
    </w:p>
    <w:p w:rsidR="009E3AA0" w:rsidRPr="0095267B" w:rsidRDefault="009E3AA0" w:rsidP="009E3AA0">
      <w:pPr>
        <w:pStyle w:val="Equation1"/>
        <w:rPr>
          <w:lang w:val="it-IT" w:eastAsia="sr-Latn-CS"/>
        </w:rPr>
      </w:pPr>
      <w:r w:rsidRPr="000C6780">
        <w:rPr>
          <w:i/>
          <w:iCs/>
          <w:color w:val="0A0905"/>
          <w:lang w:val="sr-Latn-CS" w:eastAsia="sr-Latn-CS"/>
        </w:rPr>
        <w:t>U</w:t>
      </w:r>
      <w:r w:rsidRPr="0095267B">
        <w:rPr>
          <w:lang w:val="it-IT" w:eastAsia="sr-Latn-CS"/>
        </w:rPr>
        <w:t xml:space="preserve"> = 0</w:t>
      </w:r>
      <w:r>
        <w:rPr>
          <w:lang w:val="sr-Cyrl-CS" w:eastAsia="sr-Latn-CS"/>
        </w:rPr>
        <w:t>.</w:t>
      </w:r>
      <w:r w:rsidRPr="0095267B">
        <w:rPr>
          <w:lang w:val="it-IT" w:eastAsia="sr-Latn-CS"/>
        </w:rPr>
        <w:t>5 + 1 + 1 + 1 + 6 + 8</w:t>
      </w:r>
      <w:r>
        <w:rPr>
          <w:lang w:val="sr-Cyrl-CS" w:eastAsia="sr-Latn-CS"/>
        </w:rPr>
        <w:t>.</w:t>
      </w:r>
      <w:r w:rsidRPr="0095267B">
        <w:rPr>
          <w:lang w:val="it-IT" w:eastAsia="sr-Latn-CS"/>
        </w:rPr>
        <w:t>5 + 10</w:t>
      </w:r>
      <w:r>
        <w:rPr>
          <w:lang w:val="sr-Cyrl-CS" w:eastAsia="sr-Latn-CS"/>
        </w:rPr>
        <w:t>.</w:t>
      </w:r>
      <w:r w:rsidRPr="0095267B">
        <w:rPr>
          <w:lang w:val="it-IT" w:eastAsia="sr-Latn-CS"/>
        </w:rPr>
        <w:t>5 + 13 + 18 = 59</w:t>
      </w:r>
      <w:r>
        <w:rPr>
          <w:lang w:val="sr-Cyrl-CS" w:eastAsia="sr-Latn-CS"/>
        </w:rPr>
        <w:t>.</w:t>
      </w:r>
      <w:r w:rsidRPr="0095267B">
        <w:rPr>
          <w:lang w:val="it-IT" w:eastAsia="sr-Latn-CS"/>
        </w:rPr>
        <w:t>5</w:t>
      </w:r>
    </w:p>
    <w:p w:rsidR="009E3AA0" w:rsidRPr="0095267B" w:rsidRDefault="009E3AA0" w:rsidP="009E3AA0">
      <w:pPr>
        <w:ind w:firstLine="720"/>
        <w:rPr>
          <w:rFonts w:cs="Arial"/>
          <w:lang w:val="it-IT" w:eastAsia="sr-Latn-CS"/>
        </w:rPr>
      </w:pPr>
      <w:r w:rsidRPr="00E73506">
        <w:rPr>
          <w:rFonts w:cs="Arial"/>
          <w:lang w:val="ru-RU" w:eastAsia="sr-Latn-CS"/>
        </w:rPr>
        <w:t>То је нижа вредност, пошто је</w:t>
      </w:r>
      <w:r>
        <w:rPr>
          <w:rFonts w:cs="Arial"/>
          <w:lang w:val="sr-Cyrl-CS" w:eastAsia="sr-Latn-CS"/>
        </w:rPr>
        <w:t xml:space="preserve"> </w:t>
      </w:r>
      <w:r w:rsidRPr="00DC6FF3">
        <w:rPr>
          <w:position w:val="-10"/>
        </w:rPr>
        <w:object w:dxaOrig="1920" w:dyaOrig="300">
          <v:shape id="_x0000_i1035" type="#_x0000_t75" style="width:95.05pt;height:15pt" o:ole="">
            <v:imagedata r:id="rId29" o:title=""/>
          </v:shape>
          <o:OLEObject Type="Embed" ProgID="Equation.3" ShapeID="_x0000_i1035" DrawAspect="Content" ObjectID="_1602945937" r:id="rId30"/>
        </w:object>
      </w:r>
      <w:r w:rsidRPr="00E73506">
        <w:rPr>
          <w:rFonts w:cs="Arial"/>
          <w:lang w:val="ru-RU" w:eastAsia="sr-Latn-CS"/>
        </w:rPr>
        <w:t xml:space="preserve">, тако да је средња вредност 90. </w:t>
      </w:r>
      <w:r>
        <w:rPr>
          <w:rFonts w:cs="Arial"/>
          <w:lang w:val="it-IT" w:eastAsia="sr-Latn-CS"/>
        </w:rPr>
        <w:t>Стога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упутити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95267B">
        <w:rPr>
          <w:rFonts w:cs="Arial"/>
          <w:lang w:val="it-IT" w:eastAsia="sr-Latn-CS"/>
        </w:rPr>
        <w:t xml:space="preserve">2. </w:t>
      </w:r>
      <w:r>
        <w:rPr>
          <w:rFonts w:cs="Arial"/>
          <w:lang w:val="it-IT" w:eastAsia="sr-Latn-CS"/>
        </w:rPr>
        <w:t>Критична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нивоу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5%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величине</w:t>
      </w:r>
      <w:r w:rsidRPr="0095267B">
        <w:rPr>
          <w:rFonts w:cs="Arial"/>
          <w:lang w:val="it-IT" w:eastAsia="sr-Latn-CS"/>
        </w:rPr>
        <w:t xml:space="preserve"> 9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20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48,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превазилази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sr-Cyrl-CS" w:eastAsia="sr-Latn-CS"/>
        </w:rPr>
        <w:t>Стога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нивоу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5%,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складу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за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припаднике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једне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популације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да</w:t>
      </w:r>
      <w:r w:rsidRPr="0095267B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превази</w:t>
      </w:r>
      <w:r>
        <w:rPr>
          <w:rFonts w:cs="Arial"/>
          <w:lang w:val="sr-Cyrl-CS" w:eastAsia="sr-Latn-CS"/>
        </w:rPr>
        <w:t>ђу</w:t>
      </w:r>
      <w:r>
        <w:rPr>
          <w:rFonts w:cs="Arial"/>
          <w:color w:val="auto"/>
          <w:lang w:val="it-IT" w:eastAsia="sr-Latn-CS"/>
        </w:rPr>
        <w:t xml:space="preserve"> припаднике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резултат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t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дела 7</w:t>
      </w:r>
      <w:r w:rsidRPr="0095267B">
        <w:rPr>
          <w:rFonts w:cs="Arial"/>
          <w:lang w:val="it-IT" w:eastAsia="sr-Latn-CS"/>
        </w:rPr>
        <w:t>.4.</w:t>
      </w:r>
    </w:p>
    <w:p w:rsidR="009E3AA0" w:rsidRDefault="009E3AA0" w:rsidP="009E3AA0">
      <w:pPr>
        <w:spacing w:before="0" w:after="12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израчунавање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прилично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заморно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Једноставна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формула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рангове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Ранг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најнижег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1, </w:t>
      </w:r>
      <w:r>
        <w:rPr>
          <w:rFonts w:cs="Arial"/>
          <w:lang w:val="sr-Cyrl-CS" w:eastAsia="sr-Latn-CS"/>
        </w:rPr>
        <w:t>р</w:t>
      </w:r>
      <w:r>
        <w:rPr>
          <w:rFonts w:cs="Arial"/>
          <w:lang w:val="it-IT" w:eastAsia="sr-Latn-CS"/>
        </w:rPr>
        <w:t>анг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следећег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2,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даље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одређени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везан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дајемо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посматрању </w:t>
      </w:r>
      <w:r>
        <w:rPr>
          <w:rFonts w:cs="Arial"/>
          <w:lang w:val="it-IT" w:eastAsia="sr-Latn-CS"/>
        </w:rPr>
        <w:t>просек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уређени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поткожном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ткиву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појединачно</w:t>
      </w:r>
      <w:r w:rsidRPr="0095267B">
        <w:rPr>
          <w:rFonts w:cs="Arial"/>
          <w:lang w:val="it-IT" w:eastAsia="sr-Latn-CS"/>
        </w:rPr>
        <w:t xml:space="preserve"> 1.8. </w:t>
      </w:r>
      <w:r w:rsidRPr="00E73506">
        <w:rPr>
          <w:rFonts w:cs="Arial"/>
          <w:lang w:val="ru-RU" w:eastAsia="sr-Latn-CS"/>
        </w:rPr>
        <w:t>Свако од њих добија ранг</w:t>
      </w:r>
      <w:r w:rsidRPr="00CE1924">
        <w:rPr>
          <w:rFonts w:cs="Arial"/>
          <w:position w:val="-10"/>
          <w:lang w:val="it-IT" w:eastAsia="sr-Latn-CS"/>
        </w:rPr>
        <w:object w:dxaOrig="1320" w:dyaOrig="300">
          <v:shape id="_x0000_i1036" type="#_x0000_t75" style="width:66.25pt;height:15pt" o:ole="">
            <v:imagedata r:id="rId31" o:title=""/>
          </v:shape>
          <o:OLEObject Type="Embed" ProgID="Equation.3" ShapeID="_x0000_i1036" DrawAspect="Content" ObjectID="_1602945938" r:id="rId32"/>
        </w:object>
      </w:r>
      <w:r w:rsidRPr="00E73506">
        <w:rPr>
          <w:rFonts w:cs="Arial"/>
          <w:lang w:val="ru-RU" w:eastAsia="sr-Latn-CS"/>
        </w:rPr>
        <w:t>. Трећ</w:t>
      </w:r>
      <w:r>
        <w:rPr>
          <w:rFonts w:cs="Arial"/>
          <w:lang w:val="sr-Cyrl-CS" w:eastAsia="sr-Latn-CS"/>
        </w:rPr>
        <w:t>е</w:t>
      </w:r>
      <w:r w:rsidRPr="00E73506">
        <w:rPr>
          <w:rFonts w:cs="Arial"/>
          <w:lang w:val="ru-RU" w:eastAsia="sr-Latn-CS"/>
        </w:rPr>
        <w:t>, четврт</w:t>
      </w:r>
      <w:r>
        <w:rPr>
          <w:rFonts w:cs="Arial"/>
          <w:lang w:val="sr-Cyrl-CS" w:eastAsia="sr-Latn-CS"/>
        </w:rPr>
        <w:t>о</w:t>
      </w:r>
      <w:r w:rsidRPr="00E73506">
        <w:rPr>
          <w:rFonts w:cs="Arial"/>
          <w:lang w:val="ru-RU" w:eastAsia="sr-Latn-CS"/>
        </w:rPr>
        <w:t xml:space="preserve"> и пет</w:t>
      </w:r>
      <w:r>
        <w:rPr>
          <w:rFonts w:cs="Arial"/>
          <w:lang w:val="sr-Cyrl-CS" w:eastAsia="sr-Latn-CS"/>
        </w:rPr>
        <w:t xml:space="preserve">о </w:t>
      </w:r>
      <w:r w:rsidRPr="00E73506">
        <w:rPr>
          <w:rFonts w:cs="Arial"/>
          <w:lang w:val="ru-RU" w:eastAsia="sr-Latn-CS"/>
        </w:rPr>
        <w:t xml:space="preserve"> посматрањ</w:t>
      </w:r>
      <w:r>
        <w:rPr>
          <w:rFonts w:cs="Arial"/>
          <w:lang w:val="sr-Cyrl-CS" w:eastAsia="sr-Latn-CS"/>
        </w:rPr>
        <w:t>е</w:t>
      </w:r>
      <w:r w:rsidRPr="00E73506">
        <w:rPr>
          <w:rFonts w:cs="Arial"/>
          <w:lang w:val="ru-RU" w:eastAsia="sr-Latn-CS"/>
        </w:rPr>
        <w:t xml:space="preserve"> су везани у 2.0, дајући сваком од њих ранг</w:t>
      </w:r>
      <w:r w:rsidRPr="00CE1924">
        <w:rPr>
          <w:rFonts w:cs="Arial"/>
          <w:position w:val="-10"/>
          <w:lang w:val="it-IT" w:eastAsia="sr-Latn-CS"/>
        </w:rPr>
        <w:object w:dxaOrig="1500" w:dyaOrig="300">
          <v:shape id="_x0000_i1037" type="#_x0000_t75" style="width:74.9pt;height:15pt" o:ole="">
            <v:imagedata r:id="rId33" o:title=""/>
          </v:shape>
          <o:OLEObject Type="Embed" ProgID="Equation.3" ShapeID="_x0000_i1037" DrawAspect="Content" ObjectID="_1602945939" r:id="rId34"/>
        </w:object>
      </w:r>
      <w:r w:rsidRPr="00E73506">
        <w:rPr>
          <w:rFonts w:cs="Arial"/>
          <w:lang w:val="ru-RU" w:eastAsia="sr-Latn-CS"/>
        </w:rPr>
        <w:t xml:space="preserve">. </w:t>
      </w:r>
      <w:r>
        <w:rPr>
          <w:rFonts w:cs="Arial"/>
          <w:lang w:val="it-IT" w:eastAsia="sr-Latn-CS"/>
        </w:rPr>
        <w:t>Шесто</w:t>
      </w:r>
      <w:r w:rsidRPr="00A34AD0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, 2.2,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везано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</w:t>
      </w:r>
      <w:r w:rsidRPr="0095267B">
        <w:rPr>
          <w:rFonts w:cs="Arial"/>
          <w:lang w:val="it-IT" w:eastAsia="sr-Latn-CS"/>
        </w:rPr>
        <w:t xml:space="preserve"> 6. </w:t>
      </w:r>
      <w:r>
        <w:rPr>
          <w:rFonts w:cs="Arial"/>
          <w:lang w:val="it-IT" w:eastAsia="sr-Latn-CS"/>
        </w:rPr>
        <w:t>Рангови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поткожном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ткиву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следећи</w:t>
      </w:r>
      <w:r w:rsidRPr="0095267B">
        <w:rPr>
          <w:rFonts w:cs="Arial"/>
          <w:lang w:val="it-IT" w:eastAsia="sr-Latn-CS"/>
        </w:rPr>
        <w:t>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1690"/>
        <w:gridCol w:w="529"/>
        <w:gridCol w:w="529"/>
        <w:gridCol w:w="529"/>
        <w:gridCol w:w="640"/>
        <w:gridCol w:w="640"/>
        <w:gridCol w:w="529"/>
        <w:gridCol w:w="640"/>
        <w:gridCol w:w="640"/>
        <w:gridCol w:w="640"/>
        <w:gridCol w:w="539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2139F1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поткожно ткиво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1.8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1.8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2.8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2.8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E55656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група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E55656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ранг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8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9.5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9.5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gridSpan w:val="2"/>
            <w:tcBorders>
              <w:left w:val="single" w:sz="4" w:space="0" w:color="auto"/>
            </w:tcBorders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 w:rsidRPr="00C74622">
              <w:rPr>
                <w:rFonts w:cs="Arial"/>
                <w:color w:val="0A0905"/>
                <w:vertAlign w:val="subscript"/>
                <w:lang w:val="sr-Latn-CS" w:eastAsia="sr-Latn-CS"/>
              </w:rPr>
              <w:t>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3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4</w:t>
            </w:r>
          </w:p>
        </w:tc>
        <w:tc>
          <w:tcPr>
            <w:tcW w:w="0" w:type="auto"/>
            <w:gridSpan w:val="5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2139F1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поткожно ткиво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3.8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3.8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4.4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4.8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група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ранг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13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14.5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14.5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17.5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17.5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19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20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5</w:t>
            </w:r>
          </w:p>
        </w:tc>
        <w:tc>
          <w:tcPr>
            <w:tcW w:w="0" w:type="auto"/>
            <w:gridSpan w:val="3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6</w:t>
            </w:r>
          </w:p>
        </w:tc>
        <w:tc>
          <w:tcPr>
            <w:tcW w:w="0" w:type="auto"/>
            <w:gridSpan w:val="2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7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2139F1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поткожно ткиво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5.4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5.6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6.2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6.6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7.6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10.0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10.4</w:t>
            </w:r>
          </w:p>
        </w:tc>
        <w:tc>
          <w:tcPr>
            <w:tcW w:w="0" w:type="auto"/>
            <w:vMerge w:val="restart"/>
            <w:tcBorders>
              <w:righ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t>група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B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Latn-CS" w:eastAsia="sr-Latn-CS"/>
              </w:rPr>
              <w:t>А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>
              <w:rPr>
                <w:rFonts w:cs="Arial"/>
                <w:color w:val="0A0905"/>
                <w:lang w:val="sr-Cyrl-CS" w:eastAsia="sr-Latn-CS"/>
              </w:rPr>
              <w:lastRenderedPageBreak/>
              <w:t>ранг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21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22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23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24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25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26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27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28</w:t>
            </w:r>
          </w:p>
        </w:tc>
        <w:tc>
          <w:tcPr>
            <w:tcW w:w="0" w:type="auto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29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  <w:tr w:rsidR="009E3AA0" w:rsidRPr="000C6780">
        <w:trPr>
          <w:tblCellSpacing w:w="0" w:type="dxa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8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74622" w:rsidRDefault="009E3AA0" w:rsidP="009E3AA0">
            <w:pPr>
              <w:spacing w:before="0"/>
              <w:rPr>
                <w:rFonts w:cs="Arial"/>
                <w:color w:val="0A0905"/>
                <w:lang w:val="sr-Cyrl-CS" w:eastAsia="sr-Latn-CS"/>
              </w:rPr>
            </w:pPr>
            <w:r w:rsidRPr="000C6780">
              <w:rPr>
                <w:rFonts w:cs="Arial"/>
                <w:i/>
                <w:iCs/>
                <w:color w:val="0A0905"/>
                <w:lang w:val="sr-Latn-CS" w:eastAsia="sr-Latn-CS"/>
              </w:rPr>
              <w:t>r</w:t>
            </w:r>
            <w:r>
              <w:rPr>
                <w:rFonts w:cs="Arial"/>
                <w:color w:val="0A0905"/>
                <w:vertAlign w:val="subscript"/>
                <w:lang w:val="sr-Cyrl-CS" w:eastAsia="sr-Latn-CS"/>
              </w:rPr>
              <w:t>9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  <w:r w:rsidRPr="000C6780">
              <w:rPr>
                <w:rFonts w:cs="Arial"/>
                <w:color w:val="0A0905"/>
                <w:lang w:val="sr-Latn-CS" w:eastAsia="sr-Latn-CS"/>
              </w:rPr>
              <w:t> </w:t>
            </w: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3AA0" w:rsidRPr="000C6780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97167" w:rsidRDefault="00D97167" w:rsidP="009E3AA0">
      <w:pPr>
        <w:spacing w:before="0"/>
        <w:ind w:firstLine="720"/>
        <w:rPr>
          <w:rFonts w:cs="Arial"/>
          <w:lang w:val="it-IT" w:eastAsia="sr-Latn-CS"/>
        </w:rPr>
      </w:pPr>
    </w:p>
    <w:p w:rsidR="009E3AA0" w:rsidRDefault="009E3AA0" w:rsidP="009E3AA0">
      <w:pPr>
        <w:spacing w:before="0"/>
        <w:ind w:firstLine="720"/>
        <w:rPr>
          <w:rFonts w:cs="Arial"/>
          <w:color w:val="auto"/>
          <w:lang w:val="sr-Cyrl-CS" w:eastAsia="sr-Latn-CS"/>
        </w:rPr>
      </w:pPr>
      <w:r w:rsidRPr="0095267B">
        <w:rPr>
          <w:rFonts w:cs="Arial"/>
          <w:lang w:val="it-IT" w:eastAsia="sr-Latn-CS"/>
        </w:rPr>
        <w:t>O</w:t>
      </w:r>
      <w:r>
        <w:rPr>
          <w:rFonts w:cs="Arial"/>
          <w:lang w:val="it-IT" w:eastAsia="sr-Latn-CS"/>
        </w:rPr>
        <w:t>значимо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DF05E8">
        <w:rPr>
          <w:rFonts w:ascii="Symbol" w:hAnsi="Symbol" w:cs="Arial"/>
          <w:color w:val="0A0905"/>
          <w:lang w:val="sr-Latn-CS" w:eastAsia="sr-Latn-CS"/>
        </w:rPr>
        <w:t></w:t>
      </w:r>
      <w:r w:rsidRPr="00DF05E8">
        <w:rPr>
          <w:rFonts w:ascii="Symbol" w:hAnsi="Symbol" w:cs="Arial"/>
          <w:color w:val="0A0905"/>
          <w:lang w:val="sr-Latn-CS" w:eastAsia="sr-Latn-CS"/>
        </w:rPr>
        <w:t></w:t>
      </w:r>
      <w:r w:rsidRPr="00DF05E8">
        <w:rPr>
          <w:rFonts w:ascii="Symbol" w:hAnsi="Symbol" w:cs="Arial"/>
          <w:color w:val="0A0905"/>
          <w:lang w:val="sr-Latn-CS" w:eastAsia="sr-Latn-CS"/>
        </w:rPr>
        <w:t>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n</w:t>
      </w:r>
      <w:r>
        <w:rPr>
          <w:rFonts w:cs="Arial"/>
          <w:color w:val="0A0905"/>
          <w:vertAlign w:val="subscript"/>
          <w:lang w:val="sr-Cyrl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. </w:t>
      </w:r>
      <w:r w:rsidRPr="00E73506">
        <w:rPr>
          <w:rFonts w:cs="Arial"/>
          <w:lang w:val="ru-RU" w:eastAsia="sr-Latn-CS"/>
        </w:rPr>
        <w:t>Број А који претходи прв</w:t>
      </w:r>
      <w:r>
        <w:rPr>
          <w:rFonts w:cs="Arial"/>
          <w:lang w:val="sr-Cyrl-CS" w:eastAsia="sr-Latn-CS"/>
        </w:rPr>
        <w:t>о</w:t>
      </w:r>
      <w:r w:rsidRPr="00E73506">
        <w:rPr>
          <w:rFonts w:cs="Arial"/>
          <w:lang w:val="ru-RU" w:eastAsia="sr-Latn-CS"/>
        </w:rPr>
        <w:t xml:space="preserve">м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 w:rsidRPr="00E73506">
        <w:rPr>
          <w:rFonts w:cs="Arial"/>
          <w:lang w:val="ru-RU" w:eastAsia="sr-Latn-CS"/>
        </w:rPr>
        <w:t>мора бити</w:t>
      </w:r>
      <w:r w:rsidRPr="00172CD9">
        <w:rPr>
          <w:rFonts w:cs="Arial"/>
          <w:position w:val="-10"/>
          <w:lang w:val="it-IT" w:eastAsia="sr-Latn-CS"/>
        </w:rPr>
        <w:object w:dxaOrig="420" w:dyaOrig="300">
          <v:shape id="_x0000_i1038" type="#_x0000_t75" style="width:20.75pt;height:15pt" o:ole="">
            <v:imagedata r:id="rId35" o:title=""/>
          </v:shape>
          <o:OLEObject Type="Embed" ProgID="Equation.3" ShapeID="_x0000_i1038" DrawAspect="Content" ObjectID="_1602945940" r:id="rId36"/>
        </w:object>
      </w:r>
      <w:r w:rsidRPr="00E73506">
        <w:rPr>
          <w:rFonts w:cs="Arial"/>
          <w:lang w:val="ru-RU" w:eastAsia="sr-Latn-CS"/>
        </w:rPr>
        <w:t>, пошто не постој</w:t>
      </w:r>
      <w:r>
        <w:rPr>
          <w:rFonts w:cs="Arial"/>
          <w:lang w:val="sr-Cyrl-CS" w:eastAsia="sr-Latn-CS"/>
        </w:rPr>
        <w:t>и</w:t>
      </w:r>
      <w:r w:rsidRPr="00E73506">
        <w:rPr>
          <w:rFonts w:cs="Arial"/>
          <w:lang w:val="ru-RU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 w:rsidRPr="00E73506">
        <w:rPr>
          <w:rFonts w:cs="Arial"/>
          <w:lang w:val="ru-RU" w:eastAsia="sr-Latn-CS"/>
        </w:rPr>
        <w:t>пре њега и то је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E73506">
        <w:rPr>
          <w:rFonts w:cs="Arial"/>
          <w:lang w:val="ru-RU" w:eastAsia="sr-Latn-CS"/>
        </w:rPr>
        <w:t xml:space="preserve"> посматрање. Број А кој</w:t>
      </w:r>
      <w:r>
        <w:rPr>
          <w:rFonts w:cs="Arial"/>
          <w:lang w:val="sr-Cyrl-CS" w:eastAsia="sr-Latn-CS"/>
        </w:rPr>
        <w:t>и</w:t>
      </w:r>
      <w:r w:rsidRPr="00E73506">
        <w:rPr>
          <w:rFonts w:cs="Arial"/>
          <w:lang w:val="ru-RU" w:eastAsia="sr-Latn-CS"/>
        </w:rPr>
        <w:t xml:space="preserve"> претходи другом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 w:rsidRPr="00E73506">
        <w:rPr>
          <w:rFonts w:cs="Arial"/>
          <w:lang w:val="ru-RU" w:eastAsia="sr-Latn-CS"/>
        </w:rPr>
        <w:t xml:space="preserve">је </w:t>
      </w:r>
      <w:r w:rsidRPr="000C6780">
        <w:rPr>
          <w:rFonts w:cs="Arial"/>
          <w:color w:val="0A0905"/>
          <w:lang w:val="sr-Latn-CS" w:eastAsia="sr-Latn-CS"/>
        </w:rPr>
        <w:t>r</w:t>
      </w:r>
      <w:r w:rsidRPr="0095267B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color w:val="0A0905"/>
          <w:lang w:val="sr-Latn-CS" w:eastAsia="sr-Latn-CS"/>
        </w:rPr>
        <w:t xml:space="preserve"> - 2</w:t>
      </w:r>
      <w:r w:rsidRPr="00E73506">
        <w:rPr>
          <w:rFonts w:cs="Arial"/>
          <w:lang w:val="ru-RU" w:eastAsia="sr-Latn-CS"/>
        </w:rPr>
        <w:t xml:space="preserve">, пошто је то </w:t>
      </w:r>
      <w:r w:rsidRPr="000C6780">
        <w:rPr>
          <w:rFonts w:cs="Arial"/>
          <w:color w:val="0A0905"/>
          <w:lang w:val="sr-Latn-CS" w:eastAsia="sr-Latn-CS"/>
        </w:rPr>
        <w:t>r</w:t>
      </w:r>
      <w:r w:rsidRPr="0095267B">
        <w:rPr>
          <w:rFonts w:cs="Arial"/>
          <w:color w:val="0A0905"/>
          <w:vertAlign w:val="subscript"/>
          <w:lang w:val="sr-Latn-CS" w:eastAsia="sr-Latn-CS"/>
        </w:rPr>
        <w:t>2</w:t>
      </w:r>
      <w:r w:rsidRPr="00E73506">
        <w:rPr>
          <w:rFonts w:cs="Arial"/>
          <w:lang w:val="ru-RU" w:eastAsia="sr-Latn-CS"/>
        </w:rPr>
        <w:t xml:space="preserve"> посматрање, а једно посматрање које претходи је </w:t>
      </w:r>
      <w:r w:rsidRPr="000C6780">
        <w:rPr>
          <w:rFonts w:cs="Arial"/>
          <w:color w:val="0A0905"/>
          <w:lang w:val="sr-Latn-CS" w:eastAsia="sr-Latn-CS"/>
        </w:rPr>
        <w:t>B</w:t>
      </w:r>
      <w:r w:rsidRPr="00E73506">
        <w:rPr>
          <w:rFonts w:cs="Arial"/>
          <w:lang w:val="ru-RU" w:eastAsia="sr-Latn-CS"/>
        </w:rPr>
        <w:t xml:space="preserve">. Слично, број који претходи трећем </w:t>
      </w:r>
      <w:r w:rsidRPr="000C6780">
        <w:rPr>
          <w:rFonts w:cs="Arial"/>
          <w:color w:val="0A0905"/>
          <w:lang w:val="sr-Latn-CS" w:eastAsia="sr-Latn-CS"/>
        </w:rPr>
        <w:t>B</w:t>
      </w:r>
      <w:r w:rsidRPr="00E73506">
        <w:rPr>
          <w:rFonts w:cs="Arial"/>
          <w:lang w:val="ru-RU" w:eastAsia="sr-Latn-CS"/>
        </w:rPr>
        <w:t xml:space="preserve"> је</w:t>
      </w:r>
      <w:r>
        <w:rPr>
          <w:rFonts w:cs="Arial"/>
          <w:lang w:val="sr-Cyrl-CS" w:eastAsia="sr-Latn-CS"/>
        </w:rPr>
        <w:t xml:space="preserve"> </w:t>
      </w:r>
      <w:r w:rsidRPr="000B44D5">
        <w:rPr>
          <w:rFonts w:cs="Arial"/>
          <w:position w:val="-10"/>
          <w:lang w:val="it-IT" w:eastAsia="sr-Latn-CS"/>
        </w:rPr>
        <w:object w:dxaOrig="499" w:dyaOrig="300">
          <v:shape id="_x0000_i1039" type="#_x0000_t75" style="width:24.75pt;height:15pt" o:ole="">
            <v:imagedata r:id="rId37" o:title=""/>
          </v:shape>
          <o:OLEObject Type="Embed" ProgID="Equation.3" ShapeID="_x0000_i1039" DrawAspect="Content" ObjectID="_1602945941" r:id="rId38"/>
        </w:object>
      </w:r>
      <w:r w:rsidRPr="00E73506">
        <w:rPr>
          <w:rFonts w:cs="Arial"/>
          <w:lang w:val="ru-RU" w:eastAsia="sr-Latn-CS"/>
        </w:rPr>
        <w:t xml:space="preserve">, а број које претходи </w:t>
      </w:r>
      <w:r>
        <w:rPr>
          <w:rFonts w:cs="Arial"/>
          <w:color w:val="0A0905"/>
          <w:lang w:val="sr-Latn-CS" w:eastAsia="sr-Latn-CS"/>
        </w:rPr>
        <w:t>i</w:t>
      </w:r>
      <w:r w:rsidRPr="00E73506">
        <w:rPr>
          <w:rFonts w:cs="Arial"/>
          <w:color w:val="auto"/>
          <w:lang w:val="ru-RU" w:eastAsia="sr-Latn-CS"/>
        </w:rPr>
        <w:t xml:space="preserve">-том </w:t>
      </w:r>
      <w:r w:rsidRPr="000C6780">
        <w:rPr>
          <w:rFonts w:cs="Arial"/>
          <w:color w:val="0A0905"/>
          <w:lang w:val="sr-Latn-CS" w:eastAsia="sr-Latn-CS"/>
        </w:rPr>
        <w:t>B</w:t>
      </w:r>
      <w:r w:rsidRPr="00E73506">
        <w:rPr>
          <w:rFonts w:cs="Arial"/>
          <w:color w:val="auto"/>
          <w:lang w:val="ru-RU" w:eastAsia="sr-Latn-CS"/>
        </w:rPr>
        <w:t xml:space="preserve"> је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 - </w:t>
      </w:r>
      <w:r w:rsidRPr="000C6780">
        <w:rPr>
          <w:rFonts w:cs="Arial"/>
          <w:i/>
          <w:iCs/>
          <w:color w:val="0A0905"/>
          <w:lang w:val="sr-Latn-CS" w:eastAsia="sr-Latn-CS"/>
        </w:rPr>
        <w:t>i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auto"/>
          <w:lang w:val="sr-Cyrl-CS" w:eastAsia="sr-Latn-CS"/>
        </w:rPr>
        <w:t>Стога</w:t>
      </w:r>
      <w:r w:rsidRPr="00E73506">
        <w:rPr>
          <w:rFonts w:cs="Arial"/>
          <w:color w:val="auto"/>
          <w:lang w:val="ru-RU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i</w:t>
      </w:r>
      <w:r w:rsidRPr="00E73506">
        <w:rPr>
          <w:rFonts w:cs="Arial"/>
          <w:color w:val="auto"/>
          <w:lang w:val="ru-RU" w:eastAsia="sr-Latn-CS"/>
        </w:rPr>
        <w:t>мамо: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2B0CF5">
        <w:rPr>
          <w:noProof/>
          <w:position w:val="-28"/>
          <w:lang w:val="en-US"/>
        </w:rPr>
        <w:object w:dxaOrig="4040" w:dyaOrig="680">
          <v:shape id="_x0000_i1040" type="#_x0000_t75" style="width:202.2pt;height:34pt" o:ole="">
            <v:imagedata r:id="rId39" o:title=""/>
          </v:shape>
          <o:OLEObject Type="Embed" ProgID="Equation.3" ShapeID="_x0000_i1040" DrawAspect="Content" ObjectID="_1602945942" r:id="rId40"/>
        </w:object>
      </w:r>
    </w:p>
    <w:p w:rsidR="009E3AA0" w:rsidRPr="002B0CF5" w:rsidRDefault="009E3AA0" w:rsidP="009E3AA0">
      <w:pPr>
        <w:spacing w:before="0"/>
        <w:ind w:firstLine="720"/>
        <w:rPr>
          <w:rFonts w:cs="Arial"/>
          <w:lang w:val="sr-Cyrl-CS" w:eastAsia="sr-Latn-CS"/>
        </w:rPr>
      </w:pPr>
    </w:p>
    <w:p w:rsidR="009E3AA0" w:rsidRDefault="009E3AA0" w:rsidP="009E3AA0">
      <w:pPr>
        <w:spacing w:before="0"/>
        <w:ind w:firstLine="720"/>
        <w:rPr>
          <w:rFonts w:cs="Arial"/>
          <w:noProof/>
          <w:color w:val="0A0905"/>
          <w:lang w:val="sr-Cyrl-CS"/>
        </w:rPr>
      </w:pPr>
      <w:r w:rsidRPr="00575E78">
        <w:rPr>
          <w:rFonts w:cs="Arial"/>
          <w:noProof/>
          <w:color w:val="0A0905"/>
          <w:lang w:val="sr-Cyrl-CS"/>
        </w:rPr>
        <w:t xml:space="preserve">То јест, </w:t>
      </w:r>
      <w:r>
        <w:rPr>
          <w:rFonts w:cs="Arial"/>
          <w:noProof/>
          <w:color w:val="0A0905"/>
          <w:lang w:val="sr-Cyrl-CS"/>
        </w:rPr>
        <w:t>с</w:t>
      </w:r>
      <w:r w:rsidRPr="00575E78">
        <w:rPr>
          <w:rFonts w:cs="Arial"/>
          <w:noProof/>
          <w:color w:val="0A0905"/>
          <w:lang w:val="sr-Cyrl-CS"/>
        </w:rPr>
        <w:t xml:space="preserve">пајамо заједно </w:t>
      </w:r>
      <w:r>
        <w:rPr>
          <w:rFonts w:cs="Arial"/>
          <w:noProof/>
          <w:color w:val="0A0905"/>
          <w:lang w:val="sr-Cyrl-CS"/>
        </w:rPr>
        <w:t>рангове</w:t>
      </w:r>
      <w:r w:rsidRPr="00575E78">
        <w:rPr>
          <w:rFonts w:cs="Arial"/>
          <w:noProof/>
          <w:color w:val="0A0905"/>
          <w:lang w:val="sr-Cyrl-CS"/>
        </w:rPr>
        <w:t xml:space="preserve"> св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х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575E78">
        <w:rPr>
          <w:rFonts w:cs="Arial"/>
          <w:noProof/>
          <w:color w:val="0A0905"/>
          <w:lang w:val="sr-Cyrl-CS"/>
        </w:rPr>
        <w:t xml:space="preserve"> </w:t>
      </w:r>
      <w:r>
        <w:rPr>
          <w:rFonts w:cs="Arial"/>
          <w:noProof/>
          <w:color w:val="0A0905"/>
          <w:lang w:val="sr-Cyrl-CS"/>
        </w:rPr>
        <w:t>посматрања</w:t>
      </w:r>
      <w:r w:rsidRPr="00575E78">
        <w:rPr>
          <w:rFonts w:cs="Arial"/>
          <w:noProof/>
          <w:color w:val="0A0905"/>
          <w:lang w:val="sr-Cyrl-CS"/>
        </w:rPr>
        <w:t>, одуз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мамо </w:t>
      </w:r>
      <w:r w:rsidRPr="007B4036">
        <w:rPr>
          <w:rFonts w:cs="Arial"/>
          <w:noProof/>
          <w:color w:val="0A0905"/>
          <w:position w:val="-10"/>
          <w:lang w:val="en-US"/>
        </w:rPr>
        <w:object w:dxaOrig="1240" w:dyaOrig="300">
          <v:shape id="_x0000_i1041" type="#_x0000_t75" style="width:62.2pt;height:15pt" o:ole="">
            <v:imagedata r:id="rId41" o:title=""/>
          </v:shape>
          <o:OLEObject Type="Embed" ProgID="Equation.3" ShapeID="_x0000_i1041" DrawAspect="Content" ObjectID="_1602945943" r:id="rId42"/>
        </w:objec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 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мамо </w:t>
      </w:r>
      <w:r w:rsidRPr="000C6780">
        <w:rPr>
          <w:rFonts w:cs="Arial"/>
          <w:color w:val="0A0905"/>
          <w:lang w:val="sr-Latn-CS" w:eastAsia="sr-Latn-CS"/>
        </w:rPr>
        <w:t>U</w:t>
      </w:r>
      <w:r w:rsidRPr="00575E78">
        <w:rPr>
          <w:rFonts w:cs="Arial"/>
          <w:noProof/>
          <w:color w:val="0A0905"/>
          <w:lang w:val="sr-Cyrl-CS"/>
        </w:rPr>
        <w:t>. На пр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мер, 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>мамо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7B4036">
        <w:rPr>
          <w:noProof/>
          <w:position w:val="-20"/>
          <w:lang w:val="en-US"/>
        </w:rPr>
        <w:object w:dxaOrig="6700" w:dyaOrig="540">
          <v:shape id="_x0000_i1042" type="#_x0000_t75" style="width:335.25pt;height:27.05pt" o:ole="">
            <v:imagedata r:id="rId43" o:title=""/>
          </v:shape>
          <o:OLEObject Type="Embed" ProgID="Equation.3" ShapeID="_x0000_i1042" DrawAspect="Content" ObjectID="_1602945944" r:id="rId44"/>
        </w:object>
      </w:r>
    </w:p>
    <w:p w:rsidR="009E3AA0" w:rsidRPr="00213C4B" w:rsidRDefault="009E3AA0" w:rsidP="009E3AA0">
      <w:pPr>
        <w:spacing w:before="0"/>
        <w:rPr>
          <w:rFonts w:cs="Arial"/>
          <w:noProof/>
          <w:color w:val="0A0905"/>
          <w:lang w:val="sr-Cyrl-CS"/>
        </w:rPr>
      </w:pPr>
      <w:r>
        <w:rPr>
          <w:rFonts w:cs="Arial"/>
          <w:noProof/>
          <w:color w:val="0A0905"/>
          <w:lang w:val="en-US"/>
        </w:rPr>
        <w:t>као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 xml:space="preserve">и </w:t>
      </w:r>
      <w:r>
        <w:rPr>
          <w:rFonts w:cs="Arial"/>
          <w:noProof/>
          <w:color w:val="0A0905"/>
          <w:lang w:val="en-US"/>
        </w:rPr>
        <w:t>пре</w:t>
      </w:r>
      <w:r w:rsidRPr="0095267B">
        <w:rPr>
          <w:rFonts w:cs="Arial"/>
          <w:noProof/>
          <w:color w:val="0A0905"/>
          <w:lang w:val="en-US"/>
        </w:rPr>
        <w:t>. O</w:t>
      </w:r>
      <w:r>
        <w:rPr>
          <w:rFonts w:cs="Arial"/>
          <w:noProof/>
          <w:color w:val="0A0905"/>
          <w:lang w:val="en-US"/>
        </w:rPr>
        <w:t>ва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формула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понекад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нап</w:t>
      </w:r>
      <w:r>
        <w:rPr>
          <w:rFonts w:cs="Arial"/>
          <w:noProof/>
          <w:color w:val="0A0905"/>
          <w:lang w:val="sr-Cyrl-CS"/>
        </w:rPr>
        <w:t>и</w:t>
      </w:r>
      <w:r>
        <w:rPr>
          <w:rFonts w:cs="Arial"/>
          <w:noProof/>
          <w:color w:val="0A0905"/>
          <w:lang w:val="en-US"/>
        </w:rPr>
        <w:t>сан</w:t>
      </w:r>
      <w:r>
        <w:rPr>
          <w:rFonts w:cs="Arial"/>
          <w:noProof/>
          <w:color w:val="0A0905"/>
          <w:lang w:val="sr-Cyrl-CS"/>
        </w:rPr>
        <w:t>а као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2B0CF5">
        <w:rPr>
          <w:noProof/>
          <w:position w:val="-28"/>
          <w:lang w:val="en-US"/>
        </w:rPr>
        <w:object w:dxaOrig="2439" w:dyaOrig="680">
          <v:shape id="_x0000_i1043" type="#_x0000_t75" style="width:122.1pt;height:34pt" o:ole="">
            <v:imagedata r:id="rId45" o:title=""/>
          </v:shape>
          <o:OLEObject Type="Embed" ProgID="Equation.3" ShapeID="_x0000_i1043" DrawAspect="Content" ObjectID="_1602945945" r:id="rId46"/>
        </w:object>
      </w:r>
    </w:p>
    <w:p w:rsidR="009E3AA0" w:rsidRPr="0077581A" w:rsidRDefault="009E3AA0" w:rsidP="009E3AA0">
      <w:pPr>
        <w:spacing w:before="0"/>
        <w:rPr>
          <w:rFonts w:cs="Arial"/>
          <w:noProof/>
          <w:color w:val="0A0905"/>
          <w:lang w:val="sr-Cyrl-CS"/>
        </w:rPr>
      </w:pPr>
    </w:p>
    <w:p w:rsidR="009E3AA0" w:rsidRPr="0095267B" w:rsidRDefault="009E3AA0" w:rsidP="009E3AA0">
      <w:pPr>
        <w:tabs>
          <w:tab w:val="left" w:pos="1735"/>
        </w:tabs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sr-Cyrl-CS" w:eastAsia="sr-Latn-CS"/>
        </w:rPr>
        <w:t>Али</w:t>
      </w:r>
      <w:r w:rsidRPr="00E73506">
        <w:rPr>
          <w:rFonts w:cs="Arial"/>
          <w:lang w:val="ru-RU" w:eastAsia="sr-Latn-CS"/>
        </w:rPr>
        <w:t xml:space="preserve">, </w:t>
      </w:r>
      <w:r>
        <w:rPr>
          <w:rFonts w:cs="Arial"/>
          <w:lang w:val="sr-Cyrl-CS" w:eastAsia="sr-Latn-CS"/>
        </w:rPr>
        <w:t>ово</w:t>
      </w:r>
      <w:r w:rsidRPr="00E73506">
        <w:rPr>
          <w:rFonts w:cs="Arial"/>
          <w:lang w:val="ru-RU" w:eastAsia="sr-Latn-CS"/>
        </w:rPr>
        <w:t xml:space="preserve"> се једноставно </w:t>
      </w:r>
      <w:r>
        <w:rPr>
          <w:rFonts w:cs="Arial"/>
          <w:lang w:val="sr-Cyrl-CS" w:eastAsia="sr-Latn-CS"/>
        </w:rPr>
        <w:t>заснива</w:t>
      </w:r>
      <w:r w:rsidRPr="00E73506">
        <w:rPr>
          <w:rFonts w:cs="Arial"/>
          <w:lang w:val="ru-RU" w:eastAsia="sr-Latn-CS"/>
        </w:rPr>
        <w:t xml:space="preserve"> на другој груп</w:t>
      </w:r>
      <w:r>
        <w:rPr>
          <w:rFonts w:cs="Arial"/>
          <w:lang w:val="sr-Cyrl-CS" w:eastAsia="sr-Latn-CS"/>
        </w:rPr>
        <w:t>и</w:t>
      </w:r>
      <w:r w:rsidRPr="00E73506">
        <w:rPr>
          <w:rFonts w:cs="Arial"/>
          <w:lang w:val="ru-RU" w:eastAsia="sr-Latn-CS"/>
        </w:rPr>
        <w:t xml:space="preserve">, </w:t>
      </w:r>
      <w:r>
        <w:rPr>
          <w:rFonts w:cs="Arial"/>
          <w:lang w:val="sr-Cyrl-CS" w:eastAsia="sr-Latn-CS"/>
        </w:rPr>
        <w:t xml:space="preserve">пошто је </w:t>
      </w:r>
      <w:r w:rsidRPr="00064685">
        <w:rPr>
          <w:rFonts w:cs="Arial"/>
          <w:position w:val="-10"/>
          <w:lang w:val="it-IT" w:eastAsia="sr-Latn-CS"/>
        </w:rPr>
        <w:object w:dxaOrig="1359" w:dyaOrig="300">
          <v:shape id="_x0000_i1044" type="#_x0000_t75" style="width:67.95pt;height:15pt" o:ole="">
            <v:imagedata r:id="rId47" o:title=""/>
          </v:shape>
          <o:OLEObject Type="Embed" ProgID="Equation.3" ShapeID="_x0000_i1044" DrawAspect="Content" ObjectID="_1602945946" r:id="rId48"/>
        </w:object>
      </w:r>
      <w:r w:rsidRPr="00E73506">
        <w:rPr>
          <w:rFonts w:cs="Arial"/>
          <w:lang w:val="ru-RU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ст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Latn-CS" w:eastAsia="sr-Latn-CS"/>
        </w:rPr>
        <w:t>Док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i/>
          <w:iCs/>
          <w:color w:val="auto"/>
          <w:lang w:val="sr-Latn-CS" w:eastAsia="sr-Latn-CS"/>
        </w:rPr>
        <w:t>n</w:t>
      </w:r>
      <w:r w:rsidRPr="0095267B">
        <w:rPr>
          <w:rFonts w:cs="Arial"/>
          <w:i/>
          <w:color w:val="auto"/>
          <w:vertAlign w:val="subscript"/>
          <w:lang w:val="sr-Latn-CS" w:eastAsia="sr-Latn-CS"/>
        </w:rPr>
        <w:t>1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и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i/>
          <w:iCs/>
          <w:color w:val="auto"/>
          <w:lang w:val="sr-Latn-CS" w:eastAsia="sr-Latn-CS"/>
        </w:rPr>
        <w:t>n</w:t>
      </w:r>
      <w:r w:rsidRPr="0095267B">
        <w:rPr>
          <w:rFonts w:cs="Arial"/>
          <w:color w:val="auto"/>
          <w:vertAlign w:val="subscript"/>
          <w:lang w:val="sr-Latn-CS" w:eastAsia="sr-Latn-CS"/>
        </w:rPr>
        <w:t>2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повећавају</w:t>
      </w:r>
      <w:r w:rsidRPr="0095267B">
        <w:rPr>
          <w:rFonts w:cs="Arial"/>
          <w:color w:val="auto"/>
          <w:lang w:val="sr-Latn-CS" w:eastAsia="sr-Latn-CS"/>
        </w:rPr>
        <w:t xml:space="preserve">, </w:t>
      </w:r>
      <w:r>
        <w:rPr>
          <w:rFonts w:cs="Arial"/>
          <w:color w:val="auto"/>
          <w:lang w:val="sr-Cyrl-CS" w:eastAsia="sr-Latn-CS"/>
        </w:rPr>
        <w:t>и</w:t>
      </w:r>
      <w:r>
        <w:rPr>
          <w:rFonts w:cs="Arial"/>
          <w:color w:val="auto"/>
          <w:lang w:val="sr-Latn-CS" w:eastAsia="sr-Latn-CS"/>
        </w:rPr>
        <w:t>зрачунавање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тачне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расподеле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вероватноће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постаје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све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теже</w:t>
      </w:r>
      <w:r w:rsidRPr="0095267B">
        <w:rPr>
          <w:rFonts w:cs="Arial"/>
          <w:color w:val="auto"/>
          <w:lang w:val="sr-Latn-CS" w:eastAsia="sr-Latn-CS"/>
        </w:rPr>
        <w:t xml:space="preserve">. </w:t>
      </w:r>
      <w:r>
        <w:rPr>
          <w:rFonts w:cs="Arial"/>
          <w:color w:val="auto"/>
          <w:lang w:val="sr-Latn-CS" w:eastAsia="sr-Latn-CS"/>
        </w:rPr>
        <w:t>Када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не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можемо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да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кор</w:t>
      </w:r>
      <w:r>
        <w:rPr>
          <w:rFonts w:cs="Arial"/>
          <w:color w:val="auto"/>
          <w:lang w:val="sr-Cyrl-CS" w:eastAsia="sr-Latn-CS"/>
        </w:rPr>
        <w:t>и</w:t>
      </w:r>
      <w:r>
        <w:rPr>
          <w:rFonts w:cs="Arial"/>
          <w:color w:val="auto"/>
          <w:lang w:val="sr-Latn-CS" w:eastAsia="sr-Latn-CS"/>
        </w:rPr>
        <w:t>ст</w:t>
      </w:r>
      <w:r>
        <w:rPr>
          <w:rFonts w:cs="Arial"/>
          <w:color w:val="auto"/>
          <w:lang w:val="sr-Cyrl-CS" w:eastAsia="sr-Latn-CS"/>
        </w:rPr>
        <w:t>и</w:t>
      </w:r>
      <w:r>
        <w:rPr>
          <w:rFonts w:cs="Arial"/>
          <w:color w:val="auto"/>
          <w:lang w:val="sr-Latn-CS" w:eastAsia="sr-Latn-CS"/>
        </w:rPr>
        <w:t>мо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т</w:t>
      </w:r>
      <w:r>
        <w:rPr>
          <w:rFonts w:cs="Arial"/>
          <w:color w:val="auto"/>
          <w:lang w:val="sr-Latn-CS" w:eastAsia="sr-Latn-CS"/>
        </w:rPr>
        <w:t>абелу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9.</w:t>
      </w:r>
      <w:r w:rsidRPr="0095267B">
        <w:rPr>
          <w:rFonts w:cs="Arial"/>
          <w:color w:val="auto"/>
          <w:lang w:val="sr-Latn-CS" w:eastAsia="sr-Latn-CS"/>
        </w:rPr>
        <w:t xml:space="preserve">2, </w:t>
      </w:r>
      <w:r>
        <w:rPr>
          <w:rFonts w:cs="Arial"/>
          <w:color w:val="auto"/>
          <w:lang w:val="sr-Latn-CS" w:eastAsia="sr-Latn-CS"/>
        </w:rPr>
        <w:t>ми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користимо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апроксимацију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великог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узорка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уместо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ње</w:t>
      </w:r>
      <w:r w:rsidRPr="0095267B">
        <w:rPr>
          <w:rFonts w:cs="Arial"/>
          <w:color w:val="auto"/>
          <w:lang w:val="sr-Latn-CS" w:eastAsia="sr-Latn-CS"/>
        </w:rPr>
        <w:t xml:space="preserve">. </w:t>
      </w:r>
      <w:r>
        <w:rPr>
          <w:rFonts w:cs="Arial"/>
          <w:color w:val="auto"/>
          <w:lang w:val="sr-Cyrl-CS" w:eastAsia="sr-Latn-CS"/>
        </w:rPr>
        <w:t xml:space="preserve">Зато што је </w:t>
      </w:r>
      <w:r w:rsidRPr="000C6780">
        <w:rPr>
          <w:i/>
          <w:iCs/>
          <w:color w:val="0A0905"/>
          <w:lang w:val="sr-Latn-CS" w:eastAsia="sr-Latn-CS"/>
        </w:rPr>
        <w:t>U</w:t>
      </w:r>
      <w:r>
        <w:rPr>
          <w:rFonts w:cs="Arial"/>
          <w:color w:val="auto"/>
          <w:lang w:val="sr-Latn-CS" w:eastAsia="sr-Latn-CS"/>
        </w:rPr>
        <w:t xml:space="preserve"> прона</w:t>
      </w:r>
      <w:r>
        <w:rPr>
          <w:rFonts w:cs="Arial"/>
          <w:color w:val="auto"/>
          <w:lang w:val="sr-Cyrl-CS" w:eastAsia="sr-Latn-CS"/>
        </w:rPr>
        <w:t>ђено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сабирањем заједно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независних</w:t>
      </w:r>
      <w:r w:rsidRPr="0095267B">
        <w:rPr>
          <w:rFonts w:cs="Arial"/>
          <w:color w:val="auto"/>
          <w:lang w:val="sr-Latn-CS" w:eastAsia="sr-Latn-CS"/>
        </w:rPr>
        <w:t xml:space="preserve">, </w:t>
      </w:r>
      <w:r>
        <w:rPr>
          <w:rFonts w:cs="Arial"/>
          <w:color w:val="auto"/>
          <w:lang w:val="sr-Latn-CS" w:eastAsia="sr-Latn-CS"/>
        </w:rPr>
        <w:t>идентично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распоређених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случајних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променљивих</w:t>
      </w:r>
      <w:r w:rsidRPr="0095267B">
        <w:rPr>
          <w:rFonts w:cs="Arial"/>
          <w:color w:val="auto"/>
          <w:lang w:val="sr-Latn-CS" w:eastAsia="sr-Latn-CS"/>
        </w:rPr>
        <w:t xml:space="preserve">, </w:t>
      </w:r>
      <w:r>
        <w:rPr>
          <w:rFonts w:cs="Arial"/>
          <w:color w:val="auto"/>
          <w:lang w:val="sr-Latn-CS" w:eastAsia="sr-Latn-CS"/>
        </w:rPr>
        <w:t>примењује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се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 w:rsidRPr="00E50302">
        <w:rPr>
          <w:rFonts w:cs="Arial"/>
          <w:color w:val="auto"/>
          <w:lang w:val="sr-Latn-CS" w:eastAsia="sr-Latn-CS"/>
        </w:rPr>
        <w:t>централна гранична теорема</w:t>
      </w:r>
      <w:r w:rsidRPr="0095267B">
        <w:rPr>
          <w:rFonts w:cs="Arial"/>
          <w:lang w:val="sr-Latn-CS" w:eastAsia="sr-Latn-CS"/>
        </w:rPr>
        <w:t>.</w:t>
      </w:r>
      <w:r>
        <w:rPr>
          <w:rFonts w:cs="Arial"/>
          <w:lang w:val="sr-Latn-CS" w:eastAsia="sr-Latn-CS"/>
        </w:rPr>
        <w:t xml:space="preserve"> Ако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нулта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хипотеза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тачна</w:t>
      </w:r>
      <w:r w:rsidRPr="0095267B">
        <w:rPr>
          <w:rFonts w:cs="Arial"/>
          <w:lang w:val="sr-Latn-CS" w:eastAsia="sr-Latn-CS"/>
        </w:rPr>
        <w:t>,</w:t>
      </w:r>
      <w:r>
        <w:rPr>
          <w:rFonts w:cs="Arial"/>
          <w:lang w:val="sr-Latn-CS" w:eastAsia="sr-Latn-CS"/>
        </w:rPr>
        <w:t xml:space="preserve"> расподела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i/>
          <w:iCs/>
          <w:color w:val="0A0905"/>
          <w:lang w:val="sr-Latn-CS" w:eastAsia="sr-Latn-CS"/>
        </w:rPr>
        <w:t>U</w:t>
      </w:r>
      <w:r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апроксимира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средином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 w:rsidRPr="00AB4C79">
        <w:rPr>
          <w:rFonts w:cs="Arial"/>
          <w:color w:val="auto"/>
          <w:position w:val="-10"/>
          <w:lang w:val="sr-Latn-CS" w:eastAsia="sr-Latn-CS"/>
        </w:rPr>
        <w:object w:dxaOrig="900" w:dyaOrig="300">
          <v:shape id="_x0000_i1045" type="#_x0000_t75" style="width:44.95pt;height:15pt" o:ole="">
            <v:imagedata r:id="rId49" o:title=""/>
          </v:shape>
          <o:OLEObject Type="Embed" ProgID="Equation.3" ShapeID="_x0000_i1045" DrawAspect="Content" ObjectID="_1602945947" r:id="rId50"/>
        </w:object>
      </w:r>
      <w:r>
        <w:rPr>
          <w:rFonts w:cs="Arial"/>
          <w:color w:val="auto"/>
          <w:lang w:val="sr-Cyrl-CS" w:eastAsia="sr-Latn-CS"/>
        </w:rPr>
        <w:t>и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стандардн</w:t>
      </w:r>
      <w:r>
        <w:rPr>
          <w:rFonts w:cs="Arial"/>
          <w:color w:val="auto"/>
          <w:lang w:val="sr-Cyrl-CS" w:eastAsia="sr-Latn-CS"/>
        </w:rPr>
        <w:t>им</w:t>
      </w:r>
      <w:r w:rsidRPr="0095267B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одступањем</w:t>
      </w:r>
      <w:r w:rsidRPr="00AB4C79">
        <w:rPr>
          <w:rFonts w:cs="Arial"/>
          <w:color w:val="auto"/>
          <w:position w:val="-12"/>
          <w:lang w:val="sr-Latn-CS" w:eastAsia="sr-Latn-CS"/>
        </w:rPr>
        <w:object w:dxaOrig="2280" w:dyaOrig="380">
          <v:shape id="_x0000_i1046" type="#_x0000_t75" style="width:114.05pt;height:19pt" o:ole="">
            <v:imagedata r:id="rId51" o:title=""/>
          </v:shape>
          <o:OLEObject Type="Embed" ProgID="Equation.3" ShapeID="_x0000_i1046" DrawAspect="Content" ObjectID="_1602945948" r:id="rId52"/>
        </w:object>
      </w:r>
      <w:r w:rsidRPr="0095267B">
        <w:rPr>
          <w:rFonts w:cs="Arial"/>
          <w:color w:val="auto"/>
          <w:lang w:val="sr-Latn-CS" w:eastAsia="sr-Latn-CS"/>
        </w:rPr>
        <w:t xml:space="preserve">. </w:t>
      </w:r>
      <w:r>
        <w:rPr>
          <w:rFonts w:cs="Arial"/>
          <w:color w:val="auto"/>
          <w:lang w:val="sr-Latn-CS" w:eastAsia="sr-Latn-CS"/>
        </w:rPr>
        <w:t>Стога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E452AE">
        <w:rPr>
          <w:position w:val="-54"/>
        </w:rPr>
        <w:object w:dxaOrig="1980" w:dyaOrig="1120">
          <v:shape id="_x0000_i1047" type="#_x0000_t75" style="width:99.05pt;height:55.3pt" o:ole="">
            <v:imagedata r:id="rId53" o:title=""/>
          </v:shape>
          <o:OLEObject Type="Embed" ProgID="Equation.3" ShapeID="_x0000_i1047" DrawAspect="Content" ObjectID="_1602945949" r:id="rId54"/>
        </w:object>
      </w:r>
    </w:p>
    <w:p w:rsidR="009E3AA0" w:rsidRPr="0095267B" w:rsidRDefault="009E3AA0" w:rsidP="009E3AA0">
      <w:pPr>
        <w:spacing w:before="0"/>
        <w:rPr>
          <w:rFonts w:cs="Arial"/>
          <w:noProof/>
          <w:color w:val="0A0905"/>
          <w:lang w:val="en-US"/>
        </w:rPr>
      </w:pPr>
    </w:p>
    <w:p w:rsidR="009E3AA0" w:rsidRDefault="009E3AA0" w:rsidP="009E3AA0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</w:t>
      </w:r>
      <w:r>
        <w:rPr>
          <w:rFonts w:cs="Arial"/>
          <w:lang w:val="sr-Cyrl-CS" w:eastAsia="sr-Latn-CS"/>
        </w:rPr>
        <w:t>изоване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мер</w:t>
      </w:r>
      <w:r w:rsidRPr="0095267B">
        <w:rPr>
          <w:rFonts w:cs="Arial"/>
          <w:lang w:val="it-IT" w:eastAsia="sr-Latn-CS"/>
        </w:rPr>
        <w:t>,</w:t>
      </w:r>
      <w:r>
        <w:rPr>
          <w:rFonts w:cs="Arial"/>
          <w:lang w:val="sr-Cyrl-CS" w:eastAsia="sr-Latn-CS"/>
        </w:rPr>
        <w:t xml:space="preserve"> 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95267B">
        <w:rPr>
          <w:rFonts w:cs="Arial"/>
          <w:color w:val="0A0905"/>
          <w:lang w:val="sr-Latn-CS" w:eastAsia="sr-Latn-CS"/>
        </w:rPr>
        <w:t xml:space="preserve"> = 9  </w:t>
      </w:r>
      <w:r>
        <w:rPr>
          <w:rFonts w:cs="Arial"/>
          <w:color w:val="0A0905"/>
          <w:lang w:val="sr-Cyrl-CS" w:eastAsia="sr-Latn-CS"/>
        </w:rPr>
        <w:t>и</w:t>
      </w:r>
      <w:r w:rsidRPr="0095267B">
        <w:rPr>
          <w:rFonts w:cs="Arial"/>
          <w:color w:val="0A0905"/>
          <w:lang w:val="sr-Latn-CS" w:eastAsia="sr-Latn-CS"/>
        </w:rPr>
        <w:t xml:space="preserve">  </w:t>
      </w:r>
      <w:r w:rsidRPr="000C6780">
        <w:rPr>
          <w:rFonts w:cs="Arial"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color w:val="0A0905"/>
          <w:lang w:val="sr-Latn-CS" w:eastAsia="sr-Latn-CS"/>
        </w:rPr>
        <w:t xml:space="preserve"> = 20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мамо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E452AE">
        <w:rPr>
          <w:position w:val="-54"/>
        </w:rPr>
        <w:object w:dxaOrig="4760" w:dyaOrig="1120">
          <v:shape id="_x0000_i1048" type="#_x0000_t75" style="width:237.9pt;height:55.3pt" o:ole="">
            <v:imagedata r:id="rId55" o:title=""/>
          </v:shape>
          <o:OLEObject Type="Embed" ProgID="Equation.3" ShapeID="_x0000_i1048" DrawAspect="Content" ObjectID="_1602945950" r:id="rId56"/>
        </w:object>
      </w:r>
    </w:p>
    <w:p w:rsidR="009E3AA0" w:rsidRPr="0095267B" w:rsidRDefault="009E3AA0" w:rsidP="009E3AA0">
      <w:pPr>
        <w:spacing w:before="0"/>
        <w:rPr>
          <w:rFonts w:cs="Arial"/>
          <w:lang w:val="it-IT" w:eastAsia="sr-Latn-CS"/>
        </w:rPr>
      </w:pPr>
    </w:p>
    <w:p w:rsidR="009E3AA0" w:rsidRDefault="009E3AA0" w:rsidP="009E3AA0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eastAsia="sr-Latn-CS"/>
        </w:rPr>
        <w:t>Из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Табеле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4</w:t>
      </w:r>
      <w:r w:rsidRPr="00575E78">
        <w:rPr>
          <w:rFonts w:cs="Arial"/>
          <w:lang w:val="it-IT" w:eastAsia="sr-Latn-CS"/>
        </w:rPr>
        <w:t xml:space="preserve">.1 </w:t>
      </w:r>
      <w:r>
        <w:rPr>
          <w:rFonts w:cs="Arial"/>
          <w:lang w:eastAsia="sr-Latn-CS"/>
        </w:rPr>
        <w:t>ово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двострану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вероватноћу</w:t>
      </w:r>
      <w:r w:rsidRPr="00575E78">
        <w:rPr>
          <w:rFonts w:cs="Arial"/>
          <w:lang w:val="it-IT" w:eastAsia="sr-Latn-CS"/>
        </w:rPr>
        <w:t xml:space="preserve"> = 0.15, </w:t>
      </w:r>
      <w:r>
        <w:rPr>
          <w:rFonts w:cs="Arial"/>
          <w:lang w:eastAsia="sr-Latn-CS"/>
        </w:rPr>
        <w:t>сл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чну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оној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пронађеној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помоћу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два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узорка</w:t>
      </w:r>
      <w:r w:rsidRPr="00575E78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575E78">
        <w:rPr>
          <w:rFonts w:cs="Arial"/>
          <w:lang w:val="it-IT" w:eastAsia="sr-Latn-CS"/>
        </w:rPr>
        <w:t>.3).</w:t>
      </w:r>
    </w:p>
    <w:p w:rsidR="009E3AA0" w:rsidRPr="00BC6798" w:rsidRDefault="009E3AA0" w:rsidP="009E3AA0">
      <w:pPr>
        <w:spacing w:before="0"/>
        <w:ind w:firstLine="720"/>
        <w:rPr>
          <w:rFonts w:cs="Arial"/>
          <w:lang w:val="sr-Cyrl-CS" w:eastAsia="sr-Latn-CS"/>
        </w:rPr>
      </w:pPr>
      <w:r w:rsidRPr="00695B6D">
        <w:rPr>
          <w:rFonts w:cs="Arial"/>
          <w:lang w:val="sr-Cyrl-CS" w:eastAsia="sr-Latn-CS"/>
        </w:rPr>
        <w:t>Ни</w:t>
      </w:r>
      <w:r>
        <w:rPr>
          <w:rFonts w:cs="Arial"/>
          <w:lang w:val="sr-Cyrl-CS" w:eastAsia="sr-Latn-CS"/>
        </w:rPr>
        <w:t>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 w:rsidRPr="00695B6D">
        <w:rPr>
          <w:rFonts w:cs="Arial"/>
          <w:lang w:val="sr-Cyrl-CS" w:eastAsia="sr-Latn-CS"/>
        </w:rPr>
        <w:t>абела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575E78">
        <w:rPr>
          <w:rFonts w:cs="Arial"/>
          <w:lang w:val="it-IT" w:eastAsia="sr-Latn-CS"/>
        </w:rPr>
        <w:t xml:space="preserve">2 </w:t>
      </w:r>
      <w:r w:rsidRPr="00695B6D">
        <w:rPr>
          <w:rFonts w:cs="Arial"/>
          <w:lang w:val="sr-Cyrl-CS" w:eastAsia="sr-Latn-CS"/>
        </w:rPr>
        <w:t>нити</w:t>
      </w:r>
      <w:r>
        <w:rPr>
          <w:rFonts w:cs="Arial"/>
          <w:lang w:val="sr-Cyrl-CS" w:eastAsia="sr-Latn-CS"/>
        </w:rPr>
        <w:t xml:space="preserve"> горња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формул</w:t>
      </w:r>
      <w:r>
        <w:rPr>
          <w:rFonts w:cs="Arial"/>
          <w:lang w:val="sr-Cyrl-CS" w:eastAsia="sr-Latn-CS"/>
        </w:rPr>
        <w:t>а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стандардно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одступање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i/>
          <w:iCs/>
          <w:color w:val="0A0905"/>
          <w:lang w:val="sr-Latn-CS" w:eastAsia="sr-Latn-CS"/>
        </w:rPr>
        <w:t>U</w:t>
      </w:r>
      <w:r>
        <w:rPr>
          <w:rFonts w:cs="Arial"/>
          <w:color w:val="auto"/>
          <w:lang w:val="sr-Latn-CS" w:eastAsia="sr-Latn-CS"/>
        </w:rPr>
        <w:t xml:space="preserve"> </w:t>
      </w:r>
      <w:r w:rsidRPr="00695B6D">
        <w:rPr>
          <w:rFonts w:cs="Arial"/>
          <w:lang w:val="sr-Cyrl-CS" w:eastAsia="sr-Latn-CS"/>
        </w:rPr>
        <w:t>не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узимају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везе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обзир</w:t>
      </w:r>
      <w:r w:rsidRPr="00575E78">
        <w:rPr>
          <w:rFonts w:cs="Arial"/>
          <w:lang w:val="it-IT" w:eastAsia="sr-Latn-CS"/>
        </w:rPr>
        <w:t xml:space="preserve">; </w:t>
      </w:r>
      <w:r w:rsidRPr="00695B6D">
        <w:rPr>
          <w:rFonts w:cs="Arial"/>
          <w:lang w:val="sr-Cyrl-CS" w:eastAsia="sr-Latn-CS"/>
        </w:rPr>
        <w:t>обе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претпостављају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се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подаци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могу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 w:rsidRPr="00695B6D">
        <w:rPr>
          <w:rFonts w:cs="Arial"/>
          <w:lang w:val="sr-Cyrl-CS" w:eastAsia="sr-Latn-CS"/>
        </w:rPr>
        <w:t>потпуности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рангирати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Њихова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везама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апроксимација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прихватити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it-IT" w:eastAsia="sr-Latn-CS"/>
        </w:rPr>
        <w:t>ормалну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апроксимацију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везе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дозволити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 </w:t>
      </w:r>
      <w:r>
        <w:rPr>
          <w:rFonts w:cs="Arial"/>
          <w:lang w:val="it-IT" w:eastAsia="sr-Latn-CS"/>
        </w:rPr>
        <w:t>коришћење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следеће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формуле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одступање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i/>
          <w:iCs/>
          <w:color w:val="0A0905"/>
          <w:lang w:val="sr-Latn-CS" w:eastAsia="sr-Latn-CS"/>
        </w:rPr>
        <w:t>U</w:t>
      </w:r>
      <w:r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тачна</w:t>
      </w:r>
      <w:r>
        <w:rPr>
          <w:rFonts w:cs="Arial"/>
          <w:lang w:val="sr-Cyrl-CS" w:eastAsia="sr-Latn-CS"/>
        </w:rPr>
        <w:t>:</w:t>
      </w:r>
    </w:p>
    <w:p w:rsidR="009E3AA0" w:rsidRPr="0095267B" w:rsidRDefault="009E3AA0" w:rsidP="009E3AA0">
      <w:pPr>
        <w:pStyle w:val="Equation1"/>
        <w:rPr>
          <w:lang w:eastAsia="sr-Latn-CS"/>
        </w:rPr>
      </w:pPr>
      <w:r w:rsidRPr="00125FD9">
        <w:rPr>
          <w:position w:val="-30"/>
        </w:rPr>
        <w:object w:dxaOrig="4800" w:dyaOrig="760">
          <v:shape id="_x0000_i1049" type="#_x0000_t75" style="width:239.05pt;height:38pt" o:ole="">
            <v:imagedata r:id="rId57" o:title=""/>
          </v:shape>
          <o:OLEObject Type="Embed" ProgID="Equation.3" ShapeID="_x0000_i1049" DrawAspect="Content" ObjectID="_1602945951" r:id="rId58"/>
        </w:object>
      </w:r>
    </w:p>
    <w:p w:rsidR="009E3AA0" w:rsidRPr="0095267B" w:rsidRDefault="009E3AA0" w:rsidP="009E3AA0">
      <w:pPr>
        <w:spacing w:before="0"/>
        <w:ind w:firstLine="720"/>
        <w:rPr>
          <w:rFonts w:cs="Arial"/>
          <w:lang w:val="it-IT" w:eastAsia="sr-Latn-CS"/>
        </w:rPr>
      </w:pPr>
    </w:p>
    <w:p w:rsidR="009E3AA0" w:rsidRDefault="009E3AA0" w:rsidP="009E3AA0">
      <w:pPr>
        <w:spacing w:before="0"/>
        <w:rPr>
          <w:rFonts w:cs="Arial"/>
          <w:lang w:val="it-IT" w:eastAsia="sr-Latn-CS"/>
        </w:rPr>
      </w:pPr>
      <w:r>
        <w:rPr>
          <w:rFonts w:cs="Arial"/>
          <w:color w:val="auto"/>
          <w:lang w:eastAsia="sr-Latn-CS"/>
        </w:rPr>
        <w:lastRenderedPageBreak/>
        <w:t>где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је</w:t>
      </w:r>
      <w:r w:rsidRPr="00125FD9">
        <w:rPr>
          <w:position w:val="-28"/>
        </w:rPr>
        <w:object w:dxaOrig="660" w:dyaOrig="680">
          <v:shape id="_x0000_i1050" type="#_x0000_t75" style="width:34pt;height:34pt" o:ole="">
            <v:imagedata r:id="rId59" o:title=""/>
          </v:shape>
          <o:OLEObject Type="Embed" ProgID="Equation.3" ShapeID="_x0000_i1050" DrawAspect="Content" ObjectID="_1602945952" r:id="rId60"/>
        </w:object>
      </w:r>
      <w:r>
        <w:rPr>
          <w:rFonts w:cs="Arial"/>
          <w:color w:val="auto"/>
          <w:lang w:eastAsia="sr-Latn-CS"/>
        </w:rPr>
        <w:t>збир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квадрат</w:t>
      </w:r>
      <w:r>
        <w:rPr>
          <w:rFonts w:cs="Arial"/>
          <w:color w:val="auto"/>
          <w:lang w:val="sr-Cyrl-CS" w:eastAsia="sr-Latn-CS"/>
        </w:rPr>
        <w:t>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рангова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за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сва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посматрања</w:t>
      </w:r>
      <w:r w:rsidRPr="00575E78">
        <w:rPr>
          <w:rFonts w:cs="Arial"/>
          <w:color w:val="auto"/>
          <w:lang w:val="it-IT" w:eastAsia="sr-Latn-CS"/>
        </w:rPr>
        <w:t xml:space="preserve">, </w:t>
      </w:r>
      <w:r>
        <w:rPr>
          <w:rFonts w:cs="Arial"/>
          <w:color w:val="auto"/>
          <w:lang w:eastAsia="sr-Latn-CS"/>
        </w:rPr>
        <w:t>односно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за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обе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групе</w:t>
      </w:r>
      <w:r w:rsidRPr="00575E78">
        <w:rPr>
          <w:rFonts w:cs="Arial"/>
          <w:color w:val="auto"/>
          <w:lang w:val="it-IT" w:eastAsia="sr-Latn-CS"/>
        </w:rPr>
        <w:t xml:space="preserve"> (</w:t>
      </w:r>
      <w:r>
        <w:rPr>
          <w:rFonts w:cs="Arial"/>
          <w:color w:val="auto"/>
          <w:lang w:eastAsia="sr-Latn-CS"/>
        </w:rPr>
        <w:t>погледајте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Conover</w:t>
      </w:r>
      <w:r w:rsidRPr="00575E78">
        <w:rPr>
          <w:rFonts w:cs="Arial"/>
          <w:color w:val="auto"/>
          <w:lang w:val="it-IT" w:eastAsia="sr-Latn-CS"/>
        </w:rPr>
        <w:t xml:space="preserve"> 1980).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 xml:space="preserve">ann-Whitney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695B6D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тест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није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независтан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од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претпоставки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које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могу</w:t>
      </w:r>
      <w:r w:rsidRPr="00575E7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eastAsia="sr-Latn-CS"/>
        </w:rPr>
        <w:t>бити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нарушене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Претпостављамо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подаци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</w:t>
      </w:r>
      <w:r>
        <w:rPr>
          <w:rFonts w:cs="Arial"/>
          <w:lang w:val="sr-Cyrl-CS" w:eastAsia="sr-Latn-CS"/>
        </w:rPr>
        <w:t>рају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бити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потпуности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уређени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што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случају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није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тако</w:t>
      </w:r>
      <w:r w:rsidRPr="00575E78">
        <w:rPr>
          <w:rFonts w:cs="Arial"/>
          <w:lang w:val="it-IT" w:eastAsia="sr-Latn-CS"/>
        </w:rPr>
        <w:t>.</w:t>
      </w:r>
    </w:p>
    <w:p w:rsidR="009E3AA0" w:rsidRPr="000E6E77" w:rsidRDefault="009E3AA0" w:rsidP="009E3AA0">
      <w:pPr>
        <w:spacing w:before="0" w:after="120"/>
        <w:ind w:firstLine="720"/>
        <w:rPr>
          <w:rFonts w:cs="Arial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 xml:space="preserve">ann-Whitney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не</w:t>
      </w:r>
      <w:r w:rsidRPr="00575E78">
        <w:rPr>
          <w:rFonts w:cs="Arial"/>
          <w:lang w:val="it-IT" w:eastAsia="sr-Latn-CS"/>
        </w:rPr>
        <w:t>-</w:t>
      </w:r>
      <w:r>
        <w:rPr>
          <w:rFonts w:cs="Arial"/>
          <w:lang w:eastAsia="sr-Latn-CS"/>
        </w:rPr>
        <w:t>параметарск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аналог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два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узорка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Предност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односу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јед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претпоставка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расподел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података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посматрања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могу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рангирати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док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морамо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претпостав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т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подац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Нормал</w:t>
      </w:r>
      <w:r>
        <w:rPr>
          <w:rFonts w:cs="Arial"/>
          <w:lang w:val="sr-Cyrl-CS" w:eastAsia="sr-Latn-CS"/>
        </w:rPr>
        <w:t>не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расподел</w:t>
      </w:r>
      <w:r>
        <w:rPr>
          <w:rFonts w:cs="Arial"/>
          <w:lang w:val="sr-Cyrl-CS" w:eastAsia="sr-Latn-CS"/>
        </w:rPr>
        <w:t xml:space="preserve">е </w:t>
      </w:r>
      <w:r>
        <w:rPr>
          <w:rFonts w:cs="Arial"/>
          <w:lang w:eastAsia="sr-Latn-CS"/>
        </w:rPr>
        <w:t>са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униформном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вар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јансом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Постоје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недостац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податке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кој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eastAsia="sr-Latn-CS"/>
        </w:rPr>
        <w:t>ормално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расподељен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мање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моћан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од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>
        <w:rPr>
          <w:rFonts w:cs="Arial"/>
          <w:lang w:val="sr-Cyrl-CS" w:eastAsia="sr-Latn-CS"/>
        </w:rPr>
        <w:t>а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односно</w:t>
      </w:r>
      <w:r w:rsidRPr="00575E78">
        <w:rPr>
          <w:rFonts w:cs="Arial"/>
          <w:lang w:val="it-IT" w:eastAsia="sr-Latn-CS"/>
        </w:rPr>
        <w:t xml:space="preserve">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када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справан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може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откр</w:t>
      </w:r>
      <w:r>
        <w:rPr>
          <w:rFonts w:cs="Arial"/>
          <w:lang w:val="sr-Cyrl-CS" w:eastAsia="sr-Latn-CS"/>
        </w:rPr>
        <w:t>ије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мање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разл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дату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ч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узорка</w:t>
      </w:r>
      <w:r w:rsidRPr="00575E78">
        <w:rPr>
          <w:rFonts w:cs="Arial"/>
          <w:lang w:val="it-IT" w:eastAsia="sr-Latn-CS"/>
        </w:rPr>
        <w:t xml:space="preserve">.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готово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сто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тол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моћан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осредње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узорке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ова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разл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важна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само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мале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узорке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врло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мале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узорке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мер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две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групе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од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тр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посматрања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бескор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стан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пошто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све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могуће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вредност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>
        <w:rPr>
          <w:rFonts w:cs="Arial"/>
          <w:lang w:eastAsia="sr-Latn-CS"/>
        </w:rPr>
        <w:t>мају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вероватноћу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eastAsia="sr-Latn-CS"/>
        </w:rPr>
        <w:t>над</w:t>
      </w:r>
      <w:r w:rsidRPr="00575E78">
        <w:rPr>
          <w:rFonts w:cs="Arial"/>
          <w:lang w:val="it-IT" w:eastAsia="sr-Latn-CS"/>
        </w:rPr>
        <w:t xml:space="preserve"> 0.05 (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eastAsia="sr-Latn-CS"/>
        </w:rPr>
        <w:t>абела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9.</w:t>
      </w:r>
      <w:r w:rsidRPr="00575E78">
        <w:rPr>
          <w:rFonts w:cs="Arial"/>
          <w:lang w:val="it-IT" w:eastAsia="sr-Latn-CS"/>
        </w:rPr>
        <w:t xml:space="preserve">2).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свега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тест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значај</w:t>
      </w:r>
      <w:r>
        <w:rPr>
          <w:rFonts w:cs="Arial"/>
          <w:lang w:val="sr-Cyrl-CS" w:eastAsia="sr-Latn-CS"/>
        </w:rPr>
        <w:t>ности</w:t>
      </w:r>
      <w:r w:rsidRPr="00575E78">
        <w:rPr>
          <w:rFonts w:cs="Arial"/>
          <w:lang w:val="it-IT" w:eastAsia="sr-Latn-CS"/>
        </w:rPr>
        <w:t xml:space="preserve">. </w:t>
      </w:r>
      <w:r w:rsidRPr="00B01EF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eastAsia="sr-Latn-CS"/>
        </w:rPr>
        <w:t>метод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нам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такође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омогућава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процен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мо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вел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ч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ну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разл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даје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нтервал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поверења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Иако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као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што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наведено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горе</w:t>
      </w:r>
      <w:r w:rsidRPr="00575E78">
        <w:rPr>
          <w:rFonts w:cs="Arial"/>
          <w:lang w:val="it-IT" w:eastAsia="sr-Latn-CS"/>
        </w:rPr>
        <w:t xml:space="preserve"> </w:t>
      </w:r>
      <w:r w:rsidRPr="00B13BAB">
        <w:rPr>
          <w:rFonts w:cs="Arial"/>
          <w:position w:val="-10"/>
          <w:lang w:val="it-IT" w:eastAsia="sr-Latn-CS"/>
        </w:rPr>
        <w:object w:dxaOrig="859" w:dyaOrig="300">
          <v:shape id="_x0000_i1051" type="#_x0000_t75" style="width:43.8pt;height:15pt" o:ole="">
            <v:imagedata r:id="rId61" o:title=""/>
          </v:shape>
          <o:OLEObject Type="Embed" ProgID="Equation.3" ShapeID="_x0000_i1051" DrawAspect="Content" ObjectID="_1602945953" r:id="rId62"/>
        </w:objec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ма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тумачење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не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можемо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eastAsia="sr-Latn-CS"/>
        </w:rPr>
        <w:t>кол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знам</w:t>
      </w:r>
      <w:r>
        <w:rPr>
          <w:rFonts w:cs="Arial"/>
          <w:lang w:val="sr-Cyrl-CS" w:eastAsia="sr-Latn-CS"/>
        </w:rPr>
        <w:t>о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про</w:t>
      </w:r>
      <w:r>
        <w:rPr>
          <w:rFonts w:cs="Arial"/>
          <w:lang w:eastAsia="sr-Latn-CS"/>
        </w:rPr>
        <w:t>наћ</w:t>
      </w:r>
      <w:r>
        <w:rPr>
          <w:rFonts w:cs="Arial"/>
          <w:lang w:val="sr-Cyrl-C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eastAsia="sr-Latn-CS"/>
        </w:rPr>
        <w:t>нтервал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поверења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то</w:t>
      </w:r>
      <w:r w:rsidRPr="00575E78">
        <w:rPr>
          <w:rFonts w:cs="Arial"/>
          <w:lang w:val="it-IT" w:eastAsia="sr-Latn-CS"/>
        </w:rPr>
        <w:t>.</w:t>
      </w:r>
    </w:p>
    <w:tbl>
      <w:tblPr>
        <w:tblW w:w="9764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764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E55656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 xml:space="preserve">4 </w:t>
            </w:r>
            <w:r w:rsidRPr="00575E78">
              <w:rPr>
                <w:rFonts w:cs="Arial"/>
                <w:lang w:val="sr-Cyrl-CS" w:eastAsia="sr-Latn-CS"/>
              </w:rPr>
              <w:t>Учесталост расподеле броја чворова укључен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х у карц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ном дојке откр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вен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х </w:t>
            </w:r>
            <w:r>
              <w:rPr>
                <w:rFonts w:cs="Arial"/>
                <w:lang w:val="sr-Cyrl-CS" w:eastAsia="sr-Latn-CS"/>
              </w:rPr>
              <w:t>скринингом</w:t>
            </w:r>
            <w:r w:rsidRPr="00575E78">
              <w:rPr>
                <w:rFonts w:cs="Arial"/>
                <w:lang w:val="sr-Cyrl-CS" w:eastAsia="sr-Latn-CS"/>
              </w:rPr>
              <w:t xml:space="preserve"> 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 откр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вен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х у 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>нтервал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ма 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змеђу </w:t>
            </w:r>
            <w:r>
              <w:rPr>
                <w:rFonts w:cs="Arial"/>
                <w:lang w:val="sr-Cyrl-CS" w:eastAsia="sr-Latn-CS"/>
              </w:rPr>
              <w:t xml:space="preserve">скрининга </w:t>
            </w:r>
            <w:r w:rsidRPr="00575E78">
              <w:rPr>
                <w:rFonts w:cs="Arial"/>
                <w:lang w:val="sr-Cyrl-CS" w:eastAsia="sr-Latn-CS"/>
              </w:rPr>
              <w:t>(подац</w:t>
            </w:r>
            <w:r>
              <w:rPr>
                <w:rFonts w:cs="Arial"/>
                <w:lang w:val="sr-Cyrl-CS" w:eastAsia="sr-Latn-CS"/>
              </w:rPr>
              <w:t>и</w:t>
            </w:r>
            <w:r w:rsidRPr="00575E78">
              <w:rPr>
                <w:rFonts w:cs="Arial"/>
                <w:lang w:val="sr-Cyrl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М</w:t>
            </w:r>
            <w:r w:rsidRPr="00E55656">
              <w:rPr>
                <w:rFonts w:cs="Arial"/>
                <w:bCs/>
                <w:color w:val="0A0905"/>
                <w:lang w:val="sr-Latn-CS" w:eastAsia="sr-Latn-CS"/>
              </w:rPr>
              <w:t>ohammed Raja)</w:t>
            </w:r>
          </w:p>
        </w:tc>
      </w:tr>
      <w:tr w:rsidR="009E3AA0" w:rsidRPr="000C6780">
        <w:trPr>
          <w:trHeight w:val="5614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9298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74"/>
              <w:gridCol w:w="2850"/>
              <w:gridCol w:w="1042"/>
              <w:gridCol w:w="130"/>
              <w:gridCol w:w="3022"/>
              <w:gridCol w:w="469"/>
              <w:gridCol w:w="111"/>
            </w:tblGrid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4524" w:type="dxa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</w:t>
                  </w:r>
                  <w:r w:rsidRPr="00946DF8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крининг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тумори</w:t>
                  </w:r>
                </w:p>
              </w:tc>
              <w:tc>
                <w:tcPr>
                  <w:tcW w:w="4194" w:type="dxa"/>
                  <w:gridSpan w:val="3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Интервал</w:t>
                  </w:r>
                  <w:r w:rsidRPr="00E5565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тумори</w:t>
                  </w:r>
                </w:p>
              </w:tc>
            </w:tr>
            <w:tr w:rsidR="009E3AA0" w:rsidRPr="00E55656">
              <w:trPr>
                <w:gridAfter w:val="1"/>
                <w:wAfter w:w="111" w:type="dxa"/>
                <w:tblCellSpacing w:w="0" w:type="dxa"/>
              </w:trPr>
              <w:tc>
                <w:tcPr>
                  <w:tcW w:w="167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Чворови</w:t>
                  </w:r>
                </w:p>
              </w:tc>
              <w:tc>
                <w:tcPr>
                  <w:tcW w:w="285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Учесталост</w:t>
                  </w:r>
                </w:p>
              </w:tc>
              <w:tc>
                <w:tcPr>
                  <w:tcW w:w="1042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Чворови</w:t>
                  </w:r>
                </w:p>
              </w:tc>
              <w:tc>
                <w:tcPr>
                  <w:tcW w:w="3621" w:type="dxa"/>
                  <w:gridSpan w:val="3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Учесталост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291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66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12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4194" w:type="dxa"/>
                  <w:gridSpan w:val="3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4194" w:type="dxa"/>
                  <w:gridSpan w:val="3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27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4194" w:type="dxa"/>
                  <w:gridSpan w:val="3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33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4194" w:type="dxa"/>
                  <w:gridSpan w:val="3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408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128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Средина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1.21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2.19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363735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Медијана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</w:tr>
            <w:tr w:rsidR="009E3AA0" w:rsidRPr="00E55656">
              <w:trPr>
                <w:tblCellSpacing w:w="0" w:type="dxa"/>
              </w:trPr>
              <w:tc>
                <w:tcPr>
                  <w:tcW w:w="167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75%</w:t>
                  </w: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 болест</w:t>
                  </w:r>
                </w:p>
              </w:tc>
              <w:tc>
                <w:tcPr>
                  <w:tcW w:w="285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172" w:type="dxa"/>
                  <w:gridSpan w:val="2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3602" w:type="dxa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E5565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</w:tr>
            <w:tr w:rsidR="009E3AA0" w:rsidRPr="00E55656">
              <w:trPr>
                <w:gridAfter w:val="2"/>
                <w:wAfter w:w="580" w:type="dxa"/>
                <w:tblCellSpacing w:w="0" w:type="dxa"/>
              </w:trPr>
              <w:tc>
                <w:tcPr>
                  <w:tcW w:w="8718" w:type="dxa"/>
                  <w:gridSpan w:val="5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E5565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B20EAA">
                    <w:rPr>
                      <w:rFonts w:cs="Arial"/>
                      <w:position w:val="-64"/>
                      <w:lang w:val="it-IT" w:eastAsia="sr-Latn-CS"/>
                    </w:rPr>
                    <w:object w:dxaOrig="4320" w:dyaOrig="1380">
                      <v:shape id="_x0000_i1052" type="#_x0000_t75" style="width:3in;height:69.1pt" o:ole="">
                        <v:imagedata r:id="rId63" o:title=""/>
                      </v:shape>
                      <o:OLEObject Type="Embed" ProgID="Equation.3" ShapeID="_x0000_i1052" DrawAspect="Content" ObjectID="_1602945954" r:id="rId64"/>
                    </w:object>
                  </w:r>
                </w:p>
              </w:tc>
            </w:tr>
          </w:tbl>
          <w:p w:rsidR="009E3AA0" w:rsidRPr="00E55656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9E3AA0" w:rsidRDefault="009E3AA0" w:rsidP="009E3AA0">
      <w:pPr>
        <w:spacing w:before="0"/>
        <w:rPr>
          <w:lang w:val="sr-Latn-CS" w:eastAsia="sr-Latn-CS"/>
        </w:rPr>
      </w:pPr>
    </w:p>
    <w:p w:rsidR="009E3AA0" w:rsidRPr="007B026A" w:rsidRDefault="009E3AA0" w:rsidP="009E3AA0">
      <w:pPr>
        <w:spacing w:before="0"/>
        <w:ind w:firstLine="720"/>
        <w:rPr>
          <w:lang w:val="sr-Latn-CS" w:eastAsia="sr-Latn-CS"/>
        </w:rPr>
      </w:pPr>
      <w:r w:rsidRPr="007B026A">
        <w:rPr>
          <w:lang w:val="sr-Latn-CS" w:eastAsia="sr-Latn-CS"/>
        </w:rPr>
        <w:t xml:space="preserve">Нулта хипотеза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B71EE5">
        <w:rPr>
          <w:lang w:val="sr-Latn-CS" w:eastAsia="sr-Latn-CS"/>
        </w:rPr>
        <w:t xml:space="preserve"> тест</w:t>
      </w:r>
      <w:r>
        <w:rPr>
          <w:lang w:val="sr-Latn-CS" w:eastAsia="sr-Latn-CS"/>
        </w:rPr>
        <w:t>a</w:t>
      </w:r>
      <w:r w:rsidRPr="00B71EE5">
        <w:rPr>
          <w:lang w:val="sr-Latn-CS" w:eastAsia="sr-Latn-CS"/>
        </w:rPr>
        <w:t xml:space="preserve"> </w:t>
      </w:r>
      <w:r w:rsidRPr="007B026A">
        <w:rPr>
          <w:lang w:val="sr-Latn-CS" w:eastAsia="sr-Latn-CS"/>
        </w:rPr>
        <w:t xml:space="preserve">је </w:t>
      </w:r>
      <w:r>
        <w:rPr>
          <w:lang w:val="sr-Cyrl-CS" w:eastAsia="sr-Latn-CS"/>
        </w:rPr>
        <w:t>понекад</w:t>
      </w:r>
      <w:r w:rsidRPr="007B026A">
        <w:rPr>
          <w:lang w:val="sr-Latn-CS" w:eastAsia="sr-Latn-CS"/>
        </w:rPr>
        <w:t xml:space="preserve"> представљен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као да </w:t>
      </w:r>
      <w:r>
        <w:rPr>
          <w:lang w:val="sr-Cyrl-CS" w:eastAsia="sr-Latn-CS"/>
        </w:rPr>
        <w:t>популације</w:t>
      </w:r>
      <w:r w:rsidRPr="007B026A">
        <w:rPr>
          <w:lang w:val="sr-Latn-CS" w:eastAsia="sr-Latn-CS"/>
        </w:rPr>
        <w:t xml:space="preserve"> имају ист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медијан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. Постоји чак интервал поверења за разлику између две медијане на основу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B71EE5">
        <w:rPr>
          <w:lang w:val="sr-Latn-CS" w:eastAsia="sr-Latn-CS"/>
        </w:rPr>
        <w:t xml:space="preserve"> тест</w:t>
      </w:r>
      <w:r>
        <w:rPr>
          <w:lang w:val="sr-Latn-CS" w:eastAsia="sr-Latn-CS"/>
        </w:rPr>
        <w:t>a</w:t>
      </w:r>
      <w:r w:rsidRPr="00B71EE5">
        <w:rPr>
          <w:lang w:val="sr-Latn-CS" w:eastAsia="sr-Latn-CS"/>
        </w:rPr>
        <w:t xml:space="preserve"> </w:t>
      </w:r>
      <w:r w:rsidRPr="007B026A">
        <w:rPr>
          <w:lang w:val="sr-Latn-CS" w:eastAsia="sr-Latn-CS"/>
        </w:rPr>
        <w:t>(</w:t>
      </w:r>
      <w:r w:rsidRPr="000F610F">
        <w:rPr>
          <w:lang w:val="sr-Latn-CS" w:eastAsia="sr-Latn-CS"/>
        </w:rPr>
        <w:t xml:space="preserve">Campbell </w:t>
      </w:r>
      <w:r>
        <w:rPr>
          <w:lang w:val="sr-Cyrl-CS" w:eastAsia="sr-Latn-CS"/>
        </w:rPr>
        <w:t>и</w:t>
      </w:r>
      <w:r w:rsidRPr="000F610F">
        <w:rPr>
          <w:lang w:val="sr-Latn-CS" w:eastAsia="sr-Latn-CS"/>
        </w:rPr>
        <w:t xml:space="preserve"> Gardner 1989</w:t>
      </w:r>
      <w:r w:rsidRPr="007B026A">
        <w:rPr>
          <w:lang w:val="sr-Latn-CS" w:eastAsia="sr-Latn-CS"/>
        </w:rPr>
        <w:t xml:space="preserve">). То је изненађујуће, јер медијане нису укључене у израчунавање. Осим тога, можемо имати две групе које се значајно разликују </w:t>
      </w:r>
      <w:r>
        <w:rPr>
          <w:lang w:val="sr-Cyrl-CS" w:eastAsia="sr-Latn-CS"/>
        </w:rPr>
        <w:t xml:space="preserve">и које </w:t>
      </w:r>
      <w:r w:rsidRPr="007B026A">
        <w:rPr>
          <w:lang w:val="sr-Latn-CS" w:eastAsia="sr-Latn-CS"/>
        </w:rPr>
        <w:t>кори</w:t>
      </w:r>
      <w:r>
        <w:rPr>
          <w:lang w:val="sr-Cyrl-CS" w:eastAsia="sr-Latn-CS"/>
        </w:rPr>
        <w:t>шћењем</w:t>
      </w:r>
      <w:r w:rsidRPr="007B026A">
        <w:rPr>
          <w:lang w:val="sr-Latn-CS" w:eastAsia="sr-Latn-CS"/>
        </w:rPr>
        <w:t xml:space="preserve">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B71EE5">
        <w:rPr>
          <w:lang w:val="sr-Latn-CS" w:eastAsia="sr-Latn-CS"/>
        </w:rPr>
        <w:t xml:space="preserve"> тест</w:t>
      </w:r>
      <w:r>
        <w:rPr>
          <w:lang w:val="sr-Latn-CS" w:eastAsia="sr-Latn-CS"/>
        </w:rPr>
        <w:t>a</w:t>
      </w:r>
      <w:r w:rsidRPr="00B71EE5">
        <w:rPr>
          <w:lang w:val="sr-Latn-CS" w:eastAsia="sr-Latn-CS"/>
        </w:rPr>
        <w:t xml:space="preserve"> </w:t>
      </w:r>
      <w:r w:rsidRPr="007B026A">
        <w:rPr>
          <w:lang w:val="sr-Latn-CS" w:eastAsia="sr-Latn-CS"/>
        </w:rPr>
        <w:t>још увек имају ист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медијан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. Табела </w:t>
      </w:r>
      <w:r>
        <w:rPr>
          <w:lang w:val="sr-Cyrl-CS" w:eastAsia="sr-Latn-CS"/>
        </w:rPr>
        <w:t xml:space="preserve">9.4 </w:t>
      </w:r>
      <w:r w:rsidRPr="007B026A">
        <w:rPr>
          <w:lang w:val="sr-Latn-CS" w:eastAsia="sr-Latn-CS"/>
        </w:rPr>
        <w:t>п</w:t>
      </w:r>
      <w:r>
        <w:rPr>
          <w:lang w:val="sr-Cyrl-CS" w:eastAsia="sr-Latn-CS"/>
        </w:rPr>
        <w:t>о</w:t>
      </w:r>
      <w:r w:rsidRPr="007B026A">
        <w:rPr>
          <w:lang w:val="sr-Latn-CS" w:eastAsia="sr-Latn-CS"/>
        </w:rPr>
        <w:t xml:space="preserve">казује  пример. Већина </w:t>
      </w:r>
      <w:r>
        <w:rPr>
          <w:lang w:val="sr-Cyrl-CS" w:eastAsia="sr-Latn-CS"/>
        </w:rPr>
        <w:t>посматрања</w:t>
      </w:r>
      <w:r w:rsidRPr="007B026A">
        <w:rPr>
          <w:lang w:val="sr-Latn-CS" w:eastAsia="sr-Latn-CS"/>
        </w:rPr>
        <w:t xml:space="preserve"> у обе групе су нул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, тако да трансформација </w:t>
      </w:r>
      <w:r>
        <w:rPr>
          <w:lang w:val="sr-Cyrl-CS" w:eastAsia="sr-Latn-CS"/>
        </w:rPr>
        <w:t xml:space="preserve">на </w:t>
      </w:r>
      <w:r w:rsidRPr="007B026A">
        <w:rPr>
          <w:lang w:val="sr-Latn-CS" w:eastAsia="sr-Latn-CS"/>
        </w:rPr>
        <w:t>Нормал</w:t>
      </w:r>
      <w:r>
        <w:rPr>
          <w:lang w:val="sr-Cyrl-CS" w:eastAsia="sr-Latn-CS"/>
        </w:rPr>
        <w:t>ну није могућа</w:t>
      </w:r>
      <w:r w:rsidRPr="007B026A">
        <w:rPr>
          <w:lang w:val="sr-Latn-CS" w:eastAsia="sr-Latn-CS"/>
        </w:rPr>
        <w:t xml:space="preserve">. </w:t>
      </w:r>
      <w:r>
        <w:rPr>
          <w:lang w:val="sr-Cyrl-CS" w:eastAsia="sr-Latn-CS"/>
        </w:rPr>
        <w:t>Мада су</w:t>
      </w:r>
      <w:r w:rsidRPr="007B026A">
        <w:rPr>
          <w:lang w:val="sr-Latn-CS" w:eastAsia="sr-Latn-CS"/>
        </w:rPr>
        <w:t xml:space="preserve"> узорци прилично велик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, </w:t>
      </w:r>
      <w:r>
        <w:rPr>
          <w:lang w:val="sr-Cyrl-CS" w:eastAsia="sr-Latn-CS"/>
        </w:rPr>
        <w:t>расподела</w:t>
      </w:r>
      <w:r w:rsidRPr="007B026A">
        <w:rPr>
          <w:lang w:val="sr-Latn-CS" w:eastAsia="sr-Latn-CS"/>
        </w:rPr>
        <w:t xml:space="preserve"> је толико искрив</w:t>
      </w:r>
      <w:r>
        <w:rPr>
          <w:lang w:val="sr-Cyrl-CS" w:eastAsia="sr-Latn-CS"/>
        </w:rPr>
        <w:t>љена</w:t>
      </w:r>
      <w:r w:rsidRPr="007B026A">
        <w:rPr>
          <w:lang w:val="sr-Latn-CS" w:eastAsia="sr-Latn-CS"/>
        </w:rPr>
        <w:t xml:space="preserve"> да </w:t>
      </w:r>
      <w:r>
        <w:rPr>
          <w:lang w:val="sr-Cyrl-CS" w:eastAsia="sr-Latn-CS"/>
        </w:rPr>
        <w:t xml:space="preserve">метод </w:t>
      </w:r>
      <w:r w:rsidRPr="007B026A">
        <w:rPr>
          <w:lang w:val="sr-Latn-CS" w:eastAsia="sr-Latn-CS"/>
        </w:rPr>
        <w:t>ранг</w:t>
      </w:r>
      <w:r>
        <w:rPr>
          <w:lang w:val="sr-Cyrl-CS" w:eastAsia="sr-Latn-CS"/>
        </w:rPr>
        <w:t>ирања</w:t>
      </w:r>
      <w:r w:rsidRPr="007B026A">
        <w:rPr>
          <w:lang w:val="sr-Latn-CS" w:eastAsia="sr-Latn-CS"/>
        </w:rPr>
        <w:t xml:space="preserve">, на одговарајући начин </w:t>
      </w:r>
      <w:r>
        <w:rPr>
          <w:lang w:val="sr-Cyrl-CS" w:eastAsia="sr-Latn-CS"/>
        </w:rPr>
        <w:t>прилагођен</w:t>
      </w:r>
      <w:r w:rsidRPr="007B026A">
        <w:rPr>
          <w:lang w:val="sr-Latn-CS" w:eastAsia="sr-Latn-CS"/>
        </w:rPr>
        <w:t xml:space="preserve"> за везе, </w:t>
      </w:r>
      <w:r>
        <w:rPr>
          <w:lang w:val="sr-Cyrl-CS" w:eastAsia="sr-Latn-CS"/>
        </w:rPr>
        <w:t xml:space="preserve">може </w:t>
      </w:r>
      <w:r w:rsidRPr="007B026A">
        <w:rPr>
          <w:lang w:val="sr-Latn-CS" w:eastAsia="sr-Latn-CS"/>
        </w:rPr>
        <w:t xml:space="preserve">бити </w:t>
      </w:r>
      <w:r>
        <w:rPr>
          <w:lang w:val="sr-Cyrl-CS" w:eastAsia="sr-Latn-CS"/>
        </w:rPr>
        <w:t>сигурнији</w:t>
      </w:r>
      <w:r w:rsidRPr="007B026A">
        <w:rPr>
          <w:lang w:val="sr-Latn-CS" w:eastAsia="sr-Latn-CS"/>
        </w:rPr>
        <w:t xml:space="preserve"> него метод</w:t>
      </w:r>
      <w:r>
        <w:rPr>
          <w:lang w:val="sr-Cyrl-CS" w:eastAsia="sr-Latn-CS"/>
        </w:rPr>
        <w:t xml:space="preserve"> из дела 6.7</w:t>
      </w:r>
      <w:r w:rsidRPr="007B026A">
        <w:rPr>
          <w:lang w:val="sr-Latn-CS" w:eastAsia="sr-Latn-CS"/>
        </w:rPr>
        <w:t xml:space="preserve">.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тест је био веома значајан, </w:t>
      </w:r>
      <w:r>
        <w:rPr>
          <w:lang w:val="sr-Cyrl-CS" w:eastAsia="sr-Latn-CS"/>
        </w:rPr>
        <w:t>пошто су</w:t>
      </w:r>
      <w:r w:rsidRPr="007B026A">
        <w:rPr>
          <w:lang w:val="sr-Latn-CS" w:eastAsia="sr-Latn-CS"/>
        </w:rPr>
        <w:t xml:space="preserve"> об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медијане нула. </w:t>
      </w:r>
      <w:r>
        <w:rPr>
          <w:lang w:val="sr-Cyrl-CS" w:eastAsia="sr-Latn-CS"/>
        </w:rPr>
        <w:t>Пошто су</w:t>
      </w:r>
      <w:r w:rsidRPr="007B026A">
        <w:rPr>
          <w:lang w:val="sr-Latn-CS" w:eastAsia="sr-Latn-CS"/>
        </w:rPr>
        <w:t xml:space="preserve"> медијане </w:t>
      </w:r>
      <w:r>
        <w:rPr>
          <w:lang w:val="sr-Cyrl-CS" w:eastAsia="sr-Latn-CS"/>
        </w:rPr>
        <w:t>биле</w:t>
      </w:r>
      <w:r w:rsidRPr="007B026A">
        <w:rPr>
          <w:lang w:val="sr-Latn-CS" w:eastAsia="sr-Latn-CS"/>
        </w:rPr>
        <w:t xml:space="preserve"> једнак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, предложио </w:t>
      </w:r>
      <w:r>
        <w:rPr>
          <w:lang w:val="sr-Cyrl-CS" w:eastAsia="sr-Latn-CS"/>
        </w:rPr>
        <w:t xml:space="preserve">сам </w:t>
      </w:r>
      <w:r w:rsidRPr="007B026A">
        <w:rPr>
          <w:lang w:val="sr-Latn-CS" w:eastAsia="sr-Latn-CS"/>
        </w:rPr>
        <w:t xml:space="preserve">75 </w:t>
      </w:r>
      <w:r>
        <w:rPr>
          <w:lang w:val="sr-Cyrl-CS" w:eastAsia="sr-Latn-CS"/>
        </w:rPr>
        <w:t>процената</w:t>
      </w:r>
      <w:r w:rsidRPr="007B026A">
        <w:rPr>
          <w:lang w:val="sr-Latn-CS" w:eastAsia="sr-Latn-CS"/>
        </w:rPr>
        <w:t xml:space="preserve"> као мер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положаја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за расподелу</w:t>
      </w:r>
      <w:r w:rsidRPr="007B026A">
        <w:rPr>
          <w:lang w:val="sr-Latn-CS" w:eastAsia="sr-Latn-CS"/>
        </w:rPr>
        <w:t>.</w:t>
      </w:r>
    </w:p>
    <w:p w:rsidR="009E3AA0" w:rsidRPr="007B026A" w:rsidRDefault="009E3AA0" w:rsidP="009E3AA0">
      <w:pPr>
        <w:spacing w:before="0"/>
        <w:ind w:firstLine="720"/>
        <w:rPr>
          <w:lang w:val="sr-Latn-CS" w:eastAsia="sr-Latn-CS"/>
        </w:rPr>
      </w:pPr>
      <w:r w:rsidRPr="007B026A">
        <w:rPr>
          <w:lang w:val="sr-Latn-CS" w:eastAsia="sr-Latn-CS"/>
        </w:rPr>
        <w:t>Разлог за ов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дв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различит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погледа</w:t>
      </w:r>
      <w:r w:rsidRPr="007B026A">
        <w:rPr>
          <w:lang w:val="sr-Latn-CS" w:eastAsia="sr-Latn-CS"/>
        </w:rPr>
        <w:t xml:space="preserve">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тест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лежи у претпостав</w:t>
      </w:r>
      <w:r>
        <w:rPr>
          <w:lang w:val="sr-Cyrl-CS" w:eastAsia="sr-Latn-CS"/>
        </w:rPr>
        <w:t>ци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коју </w:t>
      </w:r>
      <w:r w:rsidRPr="007B026A">
        <w:rPr>
          <w:lang w:val="sr-Latn-CS" w:eastAsia="sr-Latn-CS"/>
        </w:rPr>
        <w:t>правимо у вези расподеле у две популације. Ако не правимо претпоставке, можемо тестира</w:t>
      </w:r>
      <w:r>
        <w:rPr>
          <w:lang w:val="sr-Cyrl-CS" w:eastAsia="sr-Latn-CS"/>
        </w:rPr>
        <w:t>ти н</w:t>
      </w:r>
      <w:r w:rsidRPr="007B026A">
        <w:rPr>
          <w:lang w:val="sr-Latn-CS" w:eastAsia="sr-Latn-CS"/>
        </w:rPr>
        <w:t>улт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хипотез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: да је вероватноћа да ће члан прве </w:t>
      </w:r>
      <w:r>
        <w:rPr>
          <w:lang w:val="sr-Cyrl-CS" w:eastAsia="sr-Latn-CS"/>
        </w:rPr>
        <w:t>популације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изабран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случајно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прекорачити</w:t>
      </w:r>
      <w:r w:rsidRPr="007B026A">
        <w:rPr>
          <w:lang w:val="sr-Latn-CS" w:eastAsia="sr-Latn-CS"/>
        </w:rPr>
        <w:t xml:space="preserve"> члан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друге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популације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изабраног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случајно,</w:t>
      </w:r>
      <w:r w:rsidRPr="007B026A">
        <w:rPr>
          <w:lang w:val="sr-Latn-CS" w:eastAsia="sr-Latn-CS"/>
        </w:rPr>
        <w:t xml:space="preserve"> једна половина. Неки људи </w:t>
      </w:r>
      <w:r>
        <w:rPr>
          <w:lang w:val="sr-Cyrl-CS" w:eastAsia="sr-Latn-CS"/>
        </w:rPr>
        <w:t>бирају</w:t>
      </w:r>
      <w:r w:rsidRPr="007B026A">
        <w:rPr>
          <w:lang w:val="sr-Latn-CS" w:eastAsia="sr-Latn-CS"/>
        </w:rPr>
        <w:t xml:space="preserve"> да </w:t>
      </w:r>
      <w:r>
        <w:rPr>
          <w:lang w:val="sr-Cyrl-CS" w:eastAsia="sr-Latn-CS"/>
        </w:rPr>
        <w:t xml:space="preserve">праве </w:t>
      </w:r>
      <w:r w:rsidRPr="007B026A">
        <w:rPr>
          <w:lang w:val="sr-Latn-CS" w:eastAsia="sr-Latn-CS"/>
        </w:rPr>
        <w:t>претпоставк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о </w:t>
      </w:r>
      <w:r>
        <w:rPr>
          <w:lang w:val="sr-Cyrl-CS" w:eastAsia="sr-Latn-CS"/>
        </w:rPr>
        <w:t>расподелама</w:t>
      </w:r>
      <w:r w:rsidRPr="007B026A">
        <w:rPr>
          <w:lang w:val="sr-Latn-CS" w:eastAsia="sr-Latn-CS"/>
        </w:rPr>
        <w:t xml:space="preserve">: да имају исти облик и разликују се само у </w:t>
      </w:r>
      <w:r>
        <w:rPr>
          <w:lang w:val="sr-Cyrl-CS" w:eastAsia="sr-Latn-CS"/>
        </w:rPr>
        <w:t>положају</w:t>
      </w:r>
      <w:r w:rsidRPr="007B026A">
        <w:rPr>
          <w:lang w:val="sr-Latn-CS" w:eastAsia="sr-Latn-CS"/>
        </w:rPr>
        <w:t xml:space="preserve"> (</w:t>
      </w:r>
      <w:r>
        <w:rPr>
          <w:lang w:val="sr-Cyrl-CS" w:eastAsia="sr-Latn-CS"/>
        </w:rPr>
        <w:t>средина</w:t>
      </w:r>
      <w:r w:rsidRPr="007B026A">
        <w:rPr>
          <w:lang w:val="sr-Latn-CS" w:eastAsia="sr-Latn-CS"/>
        </w:rPr>
        <w:t xml:space="preserve"> или медијана). Ако је ова претпоставка тачна, </w:t>
      </w:r>
      <w:r>
        <w:rPr>
          <w:lang w:val="sr-Cyrl-CS" w:eastAsia="sr-Latn-CS"/>
        </w:rPr>
        <w:t xml:space="preserve">онда </w:t>
      </w:r>
      <w:r w:rsidRPr="007B026A">
        <w:rPr>
          <w:lang w:val="sr-Latn-CS" w:eastAsia="sr-Latn-CS"/>
        </w:rPr>
        <w:t xml:space="preserve">ако </w:t>
      </w:r>
      <w:r>
        <w:rPr>
          <w:lang w:val="sr-Cyrl-CS" w:eastAsia="sr-Latn-CS"/>
        </w:rPr>
        <w:t xml:space="preserve">су </w:t>
      </w:r>
      <w:r w:rsidRPr="007B026A">
        <w:rPr>
          <w:lang w:val="sr-Latn-CS" w:eastAsia="sr-Latn-CS"/>
        </w:rPr>
        <w:t xml:space="preserve">расподеле различите медијане </w:t>
      </w:r>
      <w:r>
        <w:rPr>
          <w:lang w:val="sr-Cyrl-CS" w:eastAsia="sr-Latn-CS"/>
        </w:rPr>
        <w:t>морају бити</w:t>
      </w:r>
      <w:r w:rsidRPr="007B026A">
        <w:rPr>
          <w:lang w:val="sr-Latn-CS" w:eastAsia="sr-Latn-CS"/>
        </w:rPr>
        <w:t xml:space="preserve"> различите. </w:t>
      </w:r>
      <w:r>
        <w:rPr>
          <w:lang w:val="sr-Cyrl-CS" w:eastAsia="sr-Latn-CS"/>
        </w:rPr>
        <w:t>Средина</w:t>
      </w:r>
      <w:r w:rsidRPr="007B026A">
        <w:rPr>
          <w:lang w:val="sr-Latn-CS" w:eastAsia="sr-Latn-CS"/>
        </w:rPr>
        <w:t xml:space="preserve"> мора да се разликуј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за исти износ. То је веома јака претпоставка. На </w:t>
      </w:r>
      <w:r w:rsidRPr="007B026A">
        <w:rPr>
          <w:lang w:val="sr-Latn-CS" w:eastAsia="sr-Latn-CS"/>
        </w:rPr>
        <w:lastRenderedPageBreak/>
        <w:t xml:space="preserve">пример, ако је </w:t>
      </w:r>
      <w:r>
        <w:rPr>
          <w:lang w:val="sr-Cyrl-CS" w:eastAsia="sr-Latn-CS"/>
        </w:rPr>
        <w:t>ово тачно тада</w:t>
      </w:r>
      <w:r w:rsidRPr="007B026A">
        <w:rPr>
          <w:lang w:val="sr-Latn-CS" w:eastAsia="sr-Latn-CS"/>
        </w:rPr>
        <w:t xml:space="preserve"> </w:t>
      </w:r>
      <w:r>
        <w:rPr>
          <w:lang w:val="sr-Cyrl-CS" w:eastAsia="sr-Latn-CS"/>
        </w:rPr>
        <w:t>варијансе</w:t>
      </w:r>
      <w:r w:rsidRPr="007B026A">
        <w:rPr>
          <w:lang w:val="sr-Latn-CS" w:eastAsia="sr-Latn-CS"/>
        </w:rPr>
        <w:t xml:space="preserve"> морају бити ист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у две популације. Из разлога наведених у </w:t>
      </w:r>
      <w:r>
        <w:rPr>
          <w:lang w:val="sr-Cyrl-CS" w:eastAsia="sr-Latn-CS"/>
        </w:rPr>
        <w:t>делу 7.</w:t>
      </w:r>
      <w:r w:rsidRPr="007B026A">
        <w:rPr>
          <w:lang w:val="sr-Latn-CS" w:eastAsia="sr-Latn-CS"/>
        </w:rPr>
        <w:t>5</w:t>
      </w:r>
      <w:r>
        <w:rPr>
          <w:lang w:val="sr-Cyrl-CS" w:eastAsia="sr-Latn-CS"/>
        </w:rPr>
        <w:t>,</w:t>
      </w:r>
      <w:r w:rsidRPr="007B026A">
        <w:rPr>
          <w:lang w:val="sr-Latn-CS" w:eastAsia="sr-Latn-CS"/>
        </w:rPr>
        <w:t xml:space="preserve"> мало је вероватно да </w:t>
      </w:r>
      <w:r>
        <w:rPr>
          <w:lang w:val="sr-Cyrl-CS" w:eastAsia="sr-Latn-CS"/>
        </w:rPr>
        <w:t>би</w:t>
      </w:r>
      <w:r w:rsidRPr="007B026A">
        <w:rPr>
          <w:lang w:val="sr-Latn-CS" w:eastAsia="sr-Latn-CS"/>
        </w:rPr>
        <w:t xml:space="preserve">смо добили ово ако расподела није </w:t>
      </w:r>
      <w:r>
        <w:rPr>
          <w:lang w:val="sr-Cyrl-CS" w:eastAsia="sr-Latn-CS"/>
        </w:rPr>
        <w:t>била Н</w:t>
      </w:r>
      <w:r w:rsidRPr="007B026A">
        <w:rPr>
          <w:lang w:val="sr-Latn-CS" w:eastAsia="sr-Latn-CS"/>
        </w:rPr>
        <w:t>ормалн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. Под овом претпоставком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тест</w:t>
      </w:r>
      <w:r>
        <w:rPr>
          <w:lang w:val="sr-Cyrl-CS" w:eastAsia="sr-Latn-CS"/>
        </w:rPr>
        <w:t xml:space="preserve">а </w:t>
      </w:r>
      <w:r w:rsidRPr="007B026A">
        <w:rPr>
          <w:lang w:val="sr-Latn-CS" w:eastAsia="sr-Latn-CS"/>
        </w:rPr>
        <w:t>ће ретко бити важећ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ако</w:t>
      </w:r>
      <w:r w:rsidRPr="00A70E91">
        <w:rPr>
          <w:i/>
          <w:lang w:val="sr-Latn-CS" w:eastAsia="sr-Latn-CS"/>
        </w:rPr>
        <w:t xml:space="preserve"> t</w:t>
      </w:r>
      <w:r w:rsidRPr="007B026A">
        <w:rPr>
          <w:lang w:val="sr-Latn-CS" w:eastAsia="sr-Latn-CS"/>
        </w:rPr>
        <w:t xml:space="preserve"> тест два узорка није такође </w:t>
      </w:r>
      <w:r>
        <w:rPr>
          <w:lang w:val="sr-Latn-CS" w:eastAsia="sr-Latn-CS"/>
        </w:rPr>
        <w:t>валидан</w:t>
      </w:r>
      <w:r w:rsidRPr="007B026A">
        <w:rPr>
          <w:lang w:val="sr-Latn-CS" w:eastAsia="sr-Latn-CS"/>
        </w:rPr>
        <w:t>.</w:t>
      </w:r>
    </w:p>
    <w:p w:rsidR="009E3AA0" w:rsidRDefault="009E3AA0" w:rsidP="009E3AA0">
      <w:pPr>
        <w:spacing w:before="0"/>
        <w:ind w:firstLine="720"/>
        <w:rPr>
          <w:lang w:val="sr-Cyrl-CS" w:eastAsia="sr-Latn-CS"/>
        </w:rPr>
      </w:pPr>
      <w:r w:rsidRPr="007B026A">
        <w:rPr>
          <w:lang w:val="sr-Latn-CS" w:eastAsia="sr-Latn-CS"/>
        </w:rPr>
        <w:t>Постоје и други не-параметарски тестов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који тестира</w:t>
      </w:r>
      <w:r>
        <w:rPr>
          <w:lang w:val="sr-Cyrl-CS" w:eastAsia="sr-Latn-CS"/>
        </w:rPr>
        <w:t>ју</w:t>
      </w:r>
      <w:r w:rsidRPr="007B026A">
        <w:rPr>
          <w:lang w:val="sr-Latn-CS" w:eastAsia="sr-Latn-CS"/>
        </w:rPr>
        <w:t xml:space="preserve"> исте или сличне нул</w:t>
      </w:r>
      <w:r>
        <w:rPr>
          <w:lang w:val="sr-Cyrl-CS" w:eastAsia="sr-Latn-CS"/>
        </w:rPr>
        <w:t>те</w:t>
      </w:r>
      <w:r w:rsidRPr="007B026A">
        <w:rPr>
          <w:lang w:val="sr-Latn-CS" w:eastAsia="sr-Latn-CS"/>
        </w:rPr>
        <w:t xml:space="preserve"> хипотез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. </w:t>
      </w:r>
      <w:r>
        <w:rPr>
          <w:lang w:val="sr-Cyrl-CS" w:eastAsia="sr-Latn-CS"/>
        </w:rPr>
        <w:t xml:space="preserve">Два </w:t>
      </w:r>
      <w:r w:rsidRPr="007B026A">
        <w:rPr>
          <w:lang w:val="sr-Latn-CS" w:eastAsia="sr-Latn-CS"/>
        </w:rPr>
        <w:t>од ових</w:t>
      </w:r>
      <w:r>
        <w:rPr>
          <w:lang w:val="sr-Cyrl-CS" w:eastAsia="sr-Latn-CS"/>
        </w:rPr>
        <w:t xml:space="preserve"> тестова</w:t>
      </w:r>
      <w:r w:rsidRPr="007B026A">
        <w:rPr>
          <w:lang w:val="sr-Latn-CS" w:eastAsia="sr-Latn-CS"/>
        </w:rPr>
        <w:t xml:space="preserve">, </w:t>
      </w:r>
      <w:r w:rsidRPr="000902BD">
        <w:rPr>
          <w:lang w:val="sr-Latn-CS" w:eastAsia="sr-Latn-CS"/>
        </w:rPr>
        <w:t xml:space="preserve">Wilcoxon-ов тест упарених </w:t>
      </w:r>
      <w:r>
        <w:rPr>
          <w:lang w:val="sr-Cyrl-CS" w:eastAsia="sr-Latn-CS"/>
        </w:rPr>
        <w:t>п</w:t>
      </w:r>
      <w:r w:rsidRPr="000902BD">
        <w:rPr>
          <w:lang w:val="sr-Latn-CS" w:eastAsia="sr-Latn-CS"/>
        </w:rPr>
        <w:t xml:space="preserve">арова </w:t>
      </w:r>
      <w:r w:rsidRPr="007B026A">
        <w:rPr>
          <w:lang w:val="sr-Latn-CS" w:eastAsia="sr-Latn-CS"/>
        </w:rPr>
        <w:t xml:space="preserve">и </w:t>
      </w:r>
      <w:r w:rsidRPr="008427C8">
        <w:rPr>
          <w:lang w:val="sr-Latn-CS" w:eastAsia="sr-Latn-CS"/>
        </w:rPr>
        <w:t xml:space="preserve">Kendall </w:t>
      </w:r>
      <w:r>
        <w:rPr>
          <w:lang w:val="sr-Cyrl-CS" w:eastAsia="sr-Latn-CS"/>
        </w:rPr>
        <w:t>Тау</w:t>
      </w:r>
      <w:r w:rsidRPr="008427C8">
        <w:rPr>
          <w:lang w:val="sr-Latn-CS" w:eastAsia="sr-Latn-CS"/>
        </w:rPr>
        <w:t xml:space="preserve"> </w:t>
      </w:r>
      <w:r>
        <w:rPr>
          <w:lang w:val="sr-Cyrl-CS" w:eastAsia="sr-Latn-CS"/>
        </w:rPr>
        <w:t>тест</w:t>
      </w:r>
      <w:r w:rsidRPr="007B026A">
        <w:rPr>
          <w:lang w:val="sr-Latn-CS" w:eastAsia="sr-Latn-CS"/>
        </w:rPr>
        <w:t xml:space="preserve">, су различите верзије </w:t>
      </w:r>
      <w:r w:rsidRPr="00B71EE5">
        <w:rPr>
          <w:lang w:val="sr-Latn-CS" w:eastAsia="sr-Latn-CS"/>
        </w:rPr>
        <w:t xml:space="preserve">Мann-Whitney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тест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који је</w:t>
      </w:r>
      <w:r>
        <w:rPr>
          <w:lang w:val="sr-Cyrl-CS" w:eastAsia="sr-Latn-CS"/>
        </w:rPr>
        <w:t xml:space="preserve"> био</w:t>
      </w:r>
      <w:r w:rsidRPr="007B026A">
        <w:rPr>
          <w:lang w:val="sr-Latn-CS" w:eastAsia="sr-Latn-CS"/>
        </w:rPr>
        <w:t xml:space="preserve"> разви</w:t>
      </w:r>
      <w:r>
        <w:rPr>
          <w:lang w:val="sr-Cyrl-CS" w:eastAsia="sr-Latn-CS"/>
        </w:rPr>
        <w:t xml:space="preserve">јен </w:t>
      </w:r>
      <w:r w:rsidRPr="007B026A">
        <w:rPr>
          <w:lang w:val="sr-Latn-CS" w:eastAsia="sr-Latn-CS"/>
        </w:rPr>
        <w:t xml:space="preserve">отприлике у исто време, 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касније </w:t>
      </w:r>
      <w:r>
        <w:rPr>
          <w:lang w:val="sr-Cyrl-CS" w:eastAsia="sr-Latn-CS"/>
        </w:rPr>
        <w:t xml:space="preserve">је </w:t>
      </w:r>
      <w:r w:rsidRPr="007B026A">
        <w:rPr>
          <w:lang w:val="sr-Latn-CS" w:eastAsia="sr-Latn-CS"/>
        </w:rPr>
        <w:t>показа</w:t>
      </w:r>
      <w:r>
        <w:rPr>
          <w:lang w:val="sr-Cyrl-CS" w:eastAsia="sr-Latn-CS"/>
        </w:rPr>
        <w:t>но</w:t>
      </w:r>
      <w:r w:rsidRPr="007B026A">
        <w:rPr>
          <w:lang w:val="sr-Latn-CS" w:eastAsia="sr-Latn-CS"/>
        </w:rPr>
        <w:t xml:space="preserve"> да </w:t>
      </w:r>
      <w:r>
        <w:rPr>
          <w:lang w:val="sr-Cyrl-CS" w:eastAsia="sr-Latn-CS"/>
        </w:rPr>
        <w:t>је идентичан</w:t>
      </w:r>
      <w:r w:rsidRPr="007B026A">
        <w:rPr>
          <w:lang w:val="sr-Latn-CS" w:eastAsia="sr-Latn-CS"/>
        </w:rPr>
        <w:t xml:space="preserve">. Ови називи се понекад користе као синоними. Тест статистике и табеле нису исте, 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корисник мора бити веома опрез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>н да израчунавање тест</w:t>
      </w:r>
      <w:r>
        <w:rPr>
          <w:lang w:val="sr-Cyrl-CS" w:eastAsia="sr-Latn-CS"/>
        </w:rPr>
        <w:t xml:space="preserve"> статистике</w:t>
      </w:r>
      <w:r w:rsidRPr="007B026A">
        <w:rPr>
          <w:lang w:val="sr-Latn-CS" w:eastAsia="sr-Latn-CS"/>
        </w:rPr>
        <w:t xml:space="preserve"> кој</w:t>
      </w:r>
      <w:r>
        <w:rPr>
          <w:lang w:val="sr-Cyrl-CS" w:eastAsia="sr-Latn-CS"/>
        </w:rPr>
        <w:t>а</w:t>
      </w:r>
      <w:r w:rsidRPr="007B026A">
        <w:rPr>
          <w:lang w:val="sr-Latn-CS" w:eastAsia="sr-Latn-CS"/>
        </w:rPr>
        <w:t xml:space="preserve"> се користи одговара табел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на коју се односи. Још једна потешкоћа са табелама је да су нек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тако </w:t>
      </w:r>
      <w:r>
        <w:rPr>
          <w:lang w:val="sr-Cyrl-CS" w:eastAsia="sr-Latn-CS"/>
        </w:rPr>
        <w:t>направљене</w:t>
      </w:r>
      <w:r w:rsidRPr="007B026A">
        <w:rPr>
          <w:lang w:val="sr-Latn-CS" w:eastAsia="sr-Latn-CS"/>
        </w:rPr>
        <w:t xml:space="preserve"> да за значајн</w:t>
      </w:r>
      <w:r>
        <w:rPr>
          <w:lang w:val="sr-Cyrl-CS" w:eastAsia="sr-Latn-CS"/>
        </w:rPr>
        <w:t>у</w:t>
      </w:r>
      <w:r w:rsidRPr="007B026A">
        <w:rPr>
          <w:lang w:val="sr-Latn-CS" w:eastAsia="sr-Latn-CS"/>
        </w:rPr>
        <w:t xml:space="preserve"> разлик</w:t>
      </w:r>
      <w:r>
        <w:rPr>
          <w:lang w:val="sr-Cyrl-CS" w:eastAsia="sr-Latn-CS"/>
        </w:rPr>
        <w:t>у,</w:t>
      </w:r>
      <w:r w:rsidRPr="007B026A">
        <w:rPr>
          <w:lang w:val="sr-Latn-CS" w:eastAsia="sr-Latn-CS"/>
        </w:rPr>
        <w:t xml:space="preserve">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мора бити мањ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или једнак</w:t>
      </w:r>
      <w:r>
        <w:rPr>
          <w:lang w:val="sr-Cyrl-CS" w:eastAsia="sr-Latn-CS"/>
        </w:rPr>
        <w:t>о</w:t>
      </w:r>
      <w:r w:rsidRPr="007B026A">
        <w:rPr>
          <w:lang w:val="sr-Latn-CS" w:eastAsia="sr-Latn-CS"/>
        </w:rPr>
        <w:t xml:space="preserve"> табеларно</w:t>
      </w:r>
      <w:r>
        <w:rPr>
          <w:lang w:val="sr-Cyrl-CS" w:eastAsia="sr-Latn-CS"/>
        </w:rPr>
        <w:t>ј</w:t>
      </w:r>
      <w:r w:rsidRPr="007B026A">
        <w:rPr>
          <w:lang w:val="sr-Latn-CS" w:eastAsia="sr-Latn-CS"/>
        </w:rPr>
        <w:t xml:space="preserve"> вредност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 xml:space="preserve"> (као у табели </w:t>
      </w:r>
      <w:r>
        <w:rPr>
          <w:lang w:val="sr-Cyrl-CS" w:eastAsia="sr-Latn-CS"/>
        </w:rPr>
        <w:t>9</w:t>
      </w:r>
      <w:r w:rsidRPr="007B026A">
        <w:rPr>
          <w:lang w:val="sr-Latn-CS" w:eastAsia="sr-Latn-CS"/>
        </w:rPr>
        <w:t>.2), за друге</w:t>
      </w:r>
      <w:r>
        <w:rPr>
          <w:lang w:val="sr-Cyrl-CS" w:eastAsia="sr-Latn-CS"/>
        </w:rPr>
        <w:t xml:space="preserve"> табеле</w:t>
      </w:r>
      <w:r w:rsidRPr="007B026A">
        <w:rPr>
          <w:lang w:val="sr-Latn-CS" w:eastAsia="sr-Latn-CS"/>
        </w:rPr>
        <w:t xml:space="preserve"> </w:t>
      </w:r>
      <w:r w:rsidRPr="00FB4E55">
        <w:rPr>
          <w:i/>
          <w:lang w:val="sr-Latn-CS" w:eastAsia="sr-Latn-CS"/>
        </w:rPr>
        <w:t>U</w:t>
      </w:r>
      <w:r w:rsidRPr="007B026A">
        <w:rPr>
          <w:lang w:val="sr-Latn-CS" w:eastAsia="sr-Latn-CS"/>
        </w:rPr>
        <w:t xml:space="preserve"> мора бити </w:t>
      </w:r>
      <w:r>
        <w:rPr>
          <w:lang w:val="sr-Cyrl-CS" w:eastAsia="sr-Latn-CS"/>
        </w:rPr>
        <w:t>стриктно</w:t>
      </w:r>
      <w:r w:rsidRPr="007B026A">
        <w:rPr>
          <w:lang w:val="sr-Latn-CS" w:eastAsia="sr-Latn-CS"/>
        </w:rPr>
        <w:t xml:space="preserve"> мањ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од табеларн</w:t>
      </w:r>
      <w:r>
        <w:rPr>
          <w:lang w:val="sr-Cyrl-CS" w:eastAsia="sr-Latn-CS"/>
        </w:rPr>
        <w:t>е</w:t>
      </w:r>
      <w:r w:rsidRPr="007B026A">
        <w:rPr>
          <w:lang w:val="sr-Latn-CS" w:eastAsia="sr-Latn-CS"/>
        </w:rPr>
        <w:t xml:space="preserve"> вредност</w:t>
      </w:r>
      <w:r>
        <w:rPr>
          <w:lang w:val="sr-Cyrl-CS" w:eastAsia="sr-Latn-CS"/>
        </w:rPr>
        <w:t>и</w:t>
      </w:r>
      <w:r w:rsidRPr="007B026A">
        <w:rPr>
          <w:lang w:val="sr-Latn-CS" w:eastAsia="sr-Latn-CS"/>
        </w:rPr>
        <w:t>.</w:t>
      </w:r>
    </w:p>
    <w:p w:rsidR="009E3AA0" w:rsidRPr="00330B63" w:rsidRDefault="009E3AA0" w:rsidP="009E3AA0">
      <w:pPr>
        <w:spacing w:before="0"/>
        <w:ind w:firstLine="720"/>
        <w:rPr>
          <w:lang w:val="sr-Cyrl-CS" w:eastAsia="sr-Latn-CS"/>
        </w:rPr>
      </w:pPr>
      <w:r>
        <w:rPr>
          <w:lang w:val="sr-Cyrl-CS" w:eastAsia="sr-Latn-CS"/>
        </w:rPr>
        <w:t>За више од две групе, за анализу рангова користи се</w:t>
      </w:r>
      <w:r w:rsidRPr="00330B63">
        <w:rPr>
          <w:lang w:val="sr-Cyrl-CS" w:eastAsia="sr-Latn-CS"/>
        </w:rPr>
        <w:t xml:space="preserve"> Kruskal</w:t>
      </w:r>
      <w:r>
        <w:rPr>
          <w:lang w:val="sr-Cyrl-CS" w:eastAsia="sr-Latn-CS"/>
        </w:rPr>
        <w:t>-</w:t>
      </w:r>
      <w:r w:rsidRPr="00330B63">
        <w:rPr>
          <w:lang w:val="sr-Cyrl-CS" w:eastAsia="sr-Latn-CS"/>
        </w:rPr>
        <w:t>Wallis</w:t>
      </w:r>
      <w:r>
        <w:rPr>
          <w:lang w:val="sr-Cyrl-CS" w:eastAsia="sr-Latn-CS"/>
        </w:rPr>
        <w:t>-ов тест, погледајте</w:t>
      </w:r>
      <w:r w:rsidRPr="00330B63">
        <w:rPr>
          <w:lang w:val="sr-Cyrl-CS" w:eastAsia="sr-Latn-CS"/>
        </w:rPr>
        <w:t xml:space="preserve"> Conover (1980) </w:t>
      </w:r>
      <w:r>
        <w:rPr>
          <w:lang w:val="sr-Cyrl-CS" w:eastAsia="sr-Latn-CS"/>
        </w:rPr>
        <w:t>и</w:t>
      </w:r>
      <w:r w:rsidRPr="00330B63">
        <w:rPr>
          <w:lang w:val="sr-Cyrl-CS" w:eastAsia="sr-Latn-CS"/>
        </w:rPr>
        <w:t xml:space="preserve"> Siegel (1956). </w:t>
      </w:r>
    </w:p>
    <w:p w:rsidR="009E3AA0" w:rsidRPr="00575E78" w:rsidRDefault="009E3AA0" w:rsidP="009E3AA0">
      <w:pPr>
        <w:pStyle w:val="Heading3"/>
        <w:rPr>
          <w:lang w:val="sr-Latn-CS" w:eastAsia="sr-Latn-CS"/>
        </w:rPr>
      </w:pPr>
      <w:bookmarkStart w:id="16" w:name="_Toc277091593"/>
      <w:bookmarkStart w:id="17" w:name="_Toc529202515"/>
      <w:r>
        <w:rPr>
          <w:lang w:val="sr-Latn-CS" w:eastAsia="sr-Latn-CS"/>
        </w:rPr>
        <w:t>9.</w:t>
      </w:r>
      <w:r w:rsidRPr="00575E78">
        <w:rPr>
          <w:lang w:val="sr-Latn-CS" w:eastAsia="sr-Latn-CS"/>
        </w:rPr>
        <w:t>3 W</w:t>
      </w:r>
      <w:r>
        <w:rPr>
          <w:lang w:val="sr-Latn-CS" w:eastAsia="sr-Latn-CS"/>
        </w:rPr>
        <w:t>i</w:t>
      </w:r>
      <w:r w:rsidRPr="00575E78">
        <w:rPr>
          <w:lang w:val="sr-Latn-CS" w:eastAsia="sr-Latn-CS"/>
        </w:rPr>
        <w:t>lcoxon</w:t>
      </w:r>
      <w:r>
        <w:rPr>
          <w:lang w:val="sr-Cyrl-CS" w:eastAsia="sr-Latn-CS"/>
        </w:rPr>
        <w:t>-ов те</w:t>
      </w:r>
      <w:r w:rsidRPr="002C1505">
        <w:rPr>
          <w:lang w:eastAsia="sr-Latn-CS"/>
        </w:rPr>
        <w:t>ст</w:t>
      </w:r>
      <w:r w:rsidRPr="00575E78">
        <w:rPr>
          <w:lang w:val="sr-Latn-CS" w:eastAsia="sr-Latn-CS"/>
        </w:rPr>
        <w:t xml:space="preserve"> </w:t>
      </w:r>
      <w:r>
        <w:rPr>
          <w:lang w:val="sr-Cyrl-CS" w:eastAsia="sr-Latn-CS"/>
        </w:rPr>
        <w:t>упарених (</w:t>
      </w:r>
      <w:r>
        <w:rPr>
          <w:lang w:eastAsia="sr-Latn-CS"/>
        </w:rPr>
        <w:t>екв</w:t>
      </w:r>
      <w:r>
        <w:rPr>
          <w:lang w:val="sr-Cyrl-CS" w:eastAsia="sr-Latn-CS"/>
        </w:rPr>
        <w:t>и</w:t>
      </w:r>
      <w:r>
        <w:rPr>
          <w:lang w:eastAsia="sr-Latn-CS"/>
        </w:rPr>
        <w:t>валентн</w:t>
      </w:r>
      <w:r>
        <w:rPr>
          <w:lang w:val="sr-Cyrl-CS" w:eastAsia="sr-Latn-CS"/>
        </w:rPr>
        <w:t>и</w:t>
      </w:r>
      <w:r>
        <w:rPr>
          <w:lang w:eastAsia="sr-Latn-CS"/>
        </w:rPr>
        <w:t>х</w:t>
      </w:r>
      <w:r>
        <w:rPr>
          <w:lang w:val="sr-Cyrl-CS" w:eastAsia="sr-Latn-CS"/>
        </w:rPr>
        <w:t>)</w:t>
      </w:r>
      <w:r w:rsidRPr="00575E78">
        <w:rPr>
          <w:lang w:val="sr-Latn-CS" w:eastAsia="sr-Latn-CS"/>
        </w:rPr>
        <w:t xml:space="preserve"> </w:t>
      </w:r>
      <w:r w:rsidRPr="002C1505">
        <w:rPr>
          <w:lang w:eastAsia="sr-Latn-CS"/>
        </w:rPr>
        <w:t>парова</w:t>
      </w:r>
      <w:bookmarkEnd w:id="16"/>
      <w:bookmarkEnd w:id="17"/>
    </w:p>
    <w:p w:rsidR="009E3AA0" w:rsidRPr="00723AC9" w:rsidRDefault="009E3AA0" w:rsidP="009E3AA0">
      <w:pPr>
        <w:spacing w:before="0" w:after="120"/>
        <w:rPr>
          <w:rFonts w:cs="Arial"/>
          <w:lang w:val="sr-Cyrl-CS"/>
        </w:rPr>
      </w:pPr>
      <w:r w:rsidRPr="00575E78">
        <w:rPr>
          <w:rFonts w:cs="Arial"/>
          <w:lang w:val="sr-Latn-CS"/>
        </w:rPr>
        <w:t>O</w:t>
      </w:r>
      <w:r>
        <w:rPr>
          <w:rFonts w:cs="Arial"/>
        </w:rPr>
        <w:t>вај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аналог</w:t>
      </w:r>
      <w:r w:rsidRPr="00575E78">
        <w:rPr>
          <w:rFonts w:cs="Arial"/>
          <w:lang w:val="sr-Latn-CS"/>
        </w:rPr>
        <w:t xml:space="preserve"> </w:t>
      </w:r>
      <w:r w:rsidRPr="000E66C2">
        <w:rPr>
          <w:rFonts w:cs="Arial"/>
        </w:rPr>
        <w:t>t тест</w:t>
      </w:r>
      <w:r>
        <w:rPr>
          <w:rFonts w:cs="Arial"/>
          <w:lang w:val="sr-Cyrl-CS"/>
        </w:rPr>
        <w:t>а</w:t>
      </w:r>
      <w:r w:rsidRPr="000E66C2">
        <w:rPr>
          <w:rFonts w:cs="Arial"/>
        </w:rPr>
        <w:t xml:space="preserve"> за везане узорке</w:t>
      </w:r>
      <w:r w:rsidRPr="00575E78">
        <w:rPr>
          <w:rFonts w:cs="Arial"/>
          <w:lang w:val="sr-Latn-CS"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9E3AA0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CE4ECC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>5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Резултати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испитивања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пронеталола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превенцију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ангине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пекторис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>(Pr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i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 xml:space="preserve">tchard </w:t>
            </w:r>
            <w:r w:rsidRPr="00CE4ECC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et al.</w:t>
            </w:r>
            <w:r w:rsidRPr="00CE4ECC">
              <w:rPr>
                <w:rFonts w:cs="Arial"/>
                <w:bCs/>
                <w:color w:val="0A0905"/>
                <w:lang w:val="sr-Latn-CS" w:eastAsia="sr-Latn-CS"/>
              </w:rPr>
              <w:t xml:space="preserve"> 1963), </w:t>
            </w:r>
            <w:r>
              <w:rPr>
                <w:rFonts w:cs="Arial"/>
                <w:lang w:val="sr-Cyrl-CS"/>
              </w:rPr>
              <w:t>п</w:t>
            </w:r>
            <w:r>
              <w:rPr>
                <w:rFonts w:cs="Arial"/>
                <w:lang w:val="it-IT"/>
              </w:rPr>
              <w:t>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реду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рангова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разлика</w:t>
            </w:r>
          </w:p>
        </w:tc>
      </w:tr>
      <w:tr w:rsidR="009E3AA0" w:rsidRPr="000C6780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04"/>
              <w:gridCol w:w="1136"/>
              <w:gridCol w:w="3173"/>
              <w:gridCol w:w="675"/>
              <w:gridCol w:w="1240"/>
              <w:gridCol w:w="1222"/>
            </w:tblGrid>
            <w:tr w:rsidR="009E3AA0" w:rsidRPr="00CE4ECC">
              <w:trPr>
                <w:trHeight w:val="524"/>
                <w:tblCellSpacing w:w="0" w:type="dxa"/>
              </w:trPr>
              <w:tc>
                <w:tcPr>
                  <w:tcW w:w="0" w:type="auto"/>
                  <w:gridSpan w:val="2"/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Број напада за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Разлика</w:t>
                  </w:r>
                  <w:r w:rsidRPr="00CE4EC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  <w:r w:rsidRPr="00CE4ECC">
                    <w:rPr>
                      <w:rFonts w:ascii="Symbol" w:hAnsi="Symbol" w:cs="Arial"/>
                      <w:bCs/>
                      <w:color w:val="0A0905"/>
                      <w:lang w:val="sr-Latn-CS" w:eastAsia="sr-Latn-CS"/>
                    </w:rPr>
                    <w:t></w:t>
                  </w:r>
                  <w:r w:rsidRPr="00CE4ECC">
                    <w:rPr>
                      <w:rFonts w:ascii="Symbol" w:hAnsi="Symbol" w:cs="Arial"/>
                      <w:bCs/>
                      <w:color w:val="0A0905"/>
                      <w:lang w:val="sr-Latn-CS" w:eastAsia="sr-Latn-CS"/>
                    </w:rPr>
                    <w:t></w:t>
                  </w:r>
                  <w:r w:rsidRPr="00CE4EC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</w:t>
                  </w:r>
                  <w:r w:rsidRPr="00BF7F40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ронетало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</w:t>
                  </w:r>
                </w:p>
              </w:tc>
              <w:tc>
                <w:tcPr>
                  <w:tcW w:w="0" w:type="auto"/>
                  <w:gridSpan w:val="3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Ранг разлике</w:t>
                  </w: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Плацебо</w:t>
                  </w:r>
                </w:p>
              </w:tc>
              <w:tc>
                <w:tcPr>
                  <w:tcW w:w="0" w:type="auto"/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 w:rsidRPr="00BF7F40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Пронетало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Сви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Позитивно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6642FC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Негативно</w:t>
                  </w: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1.5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1.5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-25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</w:tr>
            <w:tr w:rsidR="009E3AA0" w:rsidRPr="00CE4EC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BF7F40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Сума рангова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CE4ECC" w:rsidRDefault="009E3AA0" w:rsidP="009E3AA0">
                  <w:pPr>
                    <w:spacing w:before="0"/>
                    <w:jc w:val="center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CE4ECC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</w:tr>
          </w:tbl>
          <w:p w:rsidR="009E3AA0" w:rsidRPr="00CE4ECC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9E3AA0" w:rsidRDefault="009E3AA0" w:rsidP="00BC3E17">
      <w:pPr>
        <w:spacing w:after="12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</w:rPr>
        <w:lastRenderedPageBreak/>
        <w:t>Имамо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узорак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измерен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под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два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услова</w:t>
      </w:r>
      <w:r>
        <w:rPr>
          <w:rFonts w:cs="Arial"/>
          <w:lang w:val="sr-Cyrl-CS"/>
        </w:rPr>
        <w:t>,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нулта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хипотеза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не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постоји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тенденција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исход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једним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условом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буде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већи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мањи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исход</w:t>
      </w:r>
      <w:r>
        <w:rPr>
          <w:rFonts w:cs="Arial"/>
          <w:lang w:val="sr-Cyrl-CS"/>
        </w:rPr>
        <w:t>а под другим условом</w:t>
      </w:r>
      <w:r w:rsidRPr="00575E78">
        <w:rPr>
          <w:rFonts w:cs="Arial"/>
          <w:lang w:val="sr-Latn-CS"/>
        </w:rPr>
        <w:t xml:space="preserve">. </w:t>
      </w:r>
      <w:r>
        <w:rPr>
          <w:rFonts w:cs="Arial"/>
        </w:rPr>
        <w:t>Алтернативна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хипотеза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исход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једним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условом</w:t>
      </w:r>
      <w:r w:rsidRPr="00575E78">
        <w:rPr>
          <w:rFonts w:cs="Arial"/>
          <w:lang w:val="sr-Latn-CS"/>
        </w:rPr>
        <w:t xml:space="preserve">, </w:t>
      </w:r>
      <w:r>
        <w:rPr>
          <w:rFonts w:cs="Arial"/>
        </w:rPr>
        <w:t>тежи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буде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већи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мањи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од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другог</w:t>
      </w:r>
      <w:r w:rsidRPr="00695B6D">
        <w:rPr>
          <w:rFonts w:cs="Arial"/>
          <w:lang w:val="sr-Latn-CS"/>
        </w:rPr>
        <w:t xml:space="preserve"> </w:t>
      </w:r>
      <w:r>
        <w:rPr>
          <w:rFonts w:cs="Arial"/>
        </w:rPr>
        <w:t>исход</w:t>
      </w:r>
      <w:r>
        <w:rPr>
          <w:rFonts w:cs="Arial"/>
          <w:lang w:val="sr-Cyrl-CS"/>
        </w:rPr>
        <w:t>а</w:t>
      </w:r>
      <w:r w:rsidRPr="00575E78">
        <w:rPr>
          <w:rFonts w:cs="Arial"/>
          <w:lang w:val="sr-Latn-CS"/>
        </w:rPr>
        <w:t xml:space="preserve">. </w:t>
      </w:r>
      <w:r>
        <w:rPr>
          <w:rFonts w:cs="Arial"/>
        </w:rPr>
        <w:t>Како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заснива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на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величини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разлика</w:t>
      </w:r>
      <w:r w:rsidRPr="00575E78">
        <w:rPr>
          <w:rFonts w:cs="Arial"/>
          <w:lang w:val="sr-Latn-CS"/>
        </w:rPr>
        <w:t xml:space="preserve">, </w:t>
      </w:r>
      <w:r>
        <w:rPr>
          <w:rFonts w:cs="Arial"/>
        </w:rPr>
        <w:t>подаци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морају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бити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интервал</w:t>
      </w:r>
      <w:r w:rsidRPr="00575E78">
        <w:rPr>
          <w:rFonts w:cs="Arial"/>
          <w:lang w:val="sr-Latn-CS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9E3AA0" w:rsidRPr="00157A86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9E3AA0" w:rsidRPr="00157A86" w:rsidRDefault="009E3AA0" w:rsidP="009E3AA0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9.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>6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Двостране</w:t>
            </w:r>
            <w:r w:rsidRPr="0095267B">
              <w:rPr>
                <w:rFonts w:cs="Arial"/>
                <w:lang w:val="it-IT"/>
              </w:rPr>
              <w:t xml:space="preserve"> 5%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1% </w:t>
            </w:r>
            <w:r>
              <w:rPr>
                <w:rFonts w:cs="Arial"/>
                <w:lang w:val="it-IT"/>
              </w:rPr>
              <w:t>тачке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расподелу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i/>
                <w:lang w:val="it-IT"/>
              </w:rPr>
              <w:t>Т</w:t>
            </w:r>
            <w:r w:rsidRPr="0095267B">
              <w:rPr>
                <w:rFonts w:cs="Arial"/>
                <w:lang w:val="it-IT"/>
              </w:rPr>
              <w:t xml:space="preserve"> (</w:t>
            </w:r>
            <w:r>
              <w:rPr>
                <w:rFonts w:cs="Arial"/>
                <w:lang w:val="it-IT"/>
              </w:rPr>
              <w:t>ниже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вредности</w:t>
            </w:r>
            <w:r w:rsidRPr="0095267B">
              <w:rPr>
                <w:rFonts w:cs="Arial"/>
                <w:lang w:val="it-IT"/>
              </w:rPr>
              <w:t xml:space="preserve">)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>W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i</w:t>
            </w:r>
            <w:r w:rsidRPr="00157A86">
              <w:rPr>
                <w:rFonts w:cs="Arial"/>
                <w:bCs/>
                <w:color w:val="0A0905"/>
                <w:lang w:val="sr-Latn-CS" w:eastAsia="sr-Latn-CS"/>
              </w:rPr>
              <w:t>lcoxon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-ово</w:t>
            </w:r>
            <w:r>
              <w:rPr>
                <w:rFonts w:cs="Arial"/>
                <w:lang w:val="it-IT"/>
              </w:rPr>
              <w:t>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тесту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једног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узорка</w:t>
            </w:r>
          </w:p>
        </w:tc>
      </w:tr>
      <w:tr w:rsidR="009E3AA0" w:rsidRPr="00157A86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70"/>
              <w:gridCol w:w="1428"/>
              <w:gridCol w:w="1428"/>
              <w:gridCol w:w="1621"/>
              <w:gridCol w:w="1549"/>
              <w:gridCol w:w="1549"/>
            </w:tblGrid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vMerge w:val="restart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Величина узорка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0" w:type="auto"/>
                  <w:gridSpan w:val="2"/>
                </w:tcPr>
                <w:p w:rsidR="009E3AA0" w:rsidRPr="00BF7F40" w:rsidRDefault="009E3AA0" w:rsidP="009E3AA0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 да је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T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BF7F40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≤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табеларној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вредности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Величина узорка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Вероватноћа да је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157A86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T</w:t>
                  </w: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 w:rsidRPr="00BF7F40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≤ 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табеларној вредности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0" w:type="auto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28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32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37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43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49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55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61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68</w:t>
                  </w:r>
                </w:p>
              </w:tc>
            </w:tr>
            <w:tr w:rsidR="009E3AA0" w:rsidRPr="00157A86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9E3AA0" w:rsidRPr="00157A86" w:rsidRDefault="009E3AA0" w:rsidP="009E3AA0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157A86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</w:tbl>
          <w:p w:rsidR="009E3AA0" w:rsidRPr="00157A86" w:rsidRDefault="009E3AA0" w:rsidP="009E3AA0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9E3AA0" w:rsidRDefault="009E3AA0" w:rsidP="009E3AA0">
      <w:pPr>
        <w:spacing w:before="0"/>
        <w:ind w:firstLine="720"/>
        <w:rPr>
          <w:rFonts w:cs="Arial"/>
          <w:lang w:val="sr-Cyrl-CS"/>
        </w:rPr>
      </w:pPr>
    </w:p>
    <w:p w:rsidR="00D762D2" w:rsidRDefault="00D762D2" w:rsidP="00D762D2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</w:rPr>
        <w:t>Размотри</w:t>
      </w:r>
      <w:r>
        <w:rPr>
          <w:rFonts w:cs="Arial"/>
          <w:lang w:val="sr-Cyrl-CS"/>
        </w:rPr>
        <w:t>ћемо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из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</w:rPr>
        <w:t>абеле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Latn-CS"/>
        </w:rPr>
        <w:t>9.</w:t>
      </w:r>
      <w:r w:rsidRPr="00575E78">
        <w:rPr>
          <w:rFonts w:cs="Arial"/>
          <w:lang w:val="sr-Latn-CS"/>
        </w:rPr>
        <w:t xml:space="preserve">5, </w:t>
      </w:r>
      <w:r>
        <w:rPr>
          <w:rFonts w:cs="Arial"/>
        </w:rPr>
        <w:t>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којима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претходно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било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речи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делу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6</w:t>
      </w:r>
      <w:r w:rsidRPr="00575E78">
        <w:rPr>
          <w:rFonts w:cs="Arial"/>
          <w:lang w:val="sr-Latn-CS"/>
        </w:rPr>
        <w:t xml:space="preserve">.2, </w:t>
      </w:r>
      <w:r>
        <w:rPr>
          <w:rFonts w:cs="Arial"/>
        </w:rPr>
        <w:t>где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користили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предзнака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анализу</w:t>
      </w:r>
      <w:r w:rsidRPr="00575E78">
        <w:rPr>
          <w:rFonts w:cs="Arial"/>
          <w:lang w:val="sr-Latn-CS"/>
        </w:rPr>
        <w:t xml:space="preserve">. </w:t>
      </w:r>
      <w:r>
        <w:rPr>
          <w:rFonts w:cs="Arial"/>
        </w:rPr>
        <w:t>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тесту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предзнака</w:t>
      </w:r>
      <w:r>
        <w:rPr>
          <w:rFonts w:cs="Arial"/>
          <w:lang w:val="sr-Cyrl-CS"/>
        </w:rPr>
        <w:t>,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игнорисали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  <w:lang w:val="sr-Cyrl-CS"/>
        </w:rPr>
        <w:t>величину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разлика</w:t>
      </w:r>
      <w:r w:rsidRPr="00575E78">
        <w:rPr>
          <w:rFonts w:cs="Arial"/>
          <w:lang w:val="sr-Latn-CS"/>
        </w:rPr>
        <w:t xml:space="preserve">, </w:t>
      </w:r>
      <w:r>
        <w:rPr>
          <w:rFonts w:cs="Arial"/>
          <w:lang w:val="sr-Cyrl-CS"/>
        </w:rPr>
        <w:t>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узели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у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обзир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само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њихов</w:t>
      </w:r>
      <w:r>
        <w:rPr>
          <w:rFonts w:cs="Arial"/>
          <w:lang w:val="sr-Cyrl-CS"/>
        </w:rPr>
        <w:t>е</w:t>
      </w:r>
      <w:r w:rsidRPr="00575E78">
        <w:rPr>
          <w:rFonts w:cs="Arial"/>
          <w:lang w:val="sr-Latn-CS"/>
        </w:rPr>
        <w:t xml:space="preserve"> </w:t>
      </w:r>
      <w:r>
        <w:rPr>
          <w:rFonts w:cs="Arial"/>
        </w:rPr>
        <w:t>знак</w:t>
      </w:r>
      <w:r>
        <w:rPr>
          <w:rFonts w:cs="Arial"/>
          <w:lang w:val="sr-Cyrl-CS"/>
        </w:rPr>
        <w:t>е</w:t>
      </w:r>
      <w:r w:rsidRPr="00575E78">
        <w:rPr>
          <w:rFonts w:cs="Arial"/>
          <w:lang w:val="sr-Latn-CS"/>
        </w:rPr>
        <w:t xml:space="preserve">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информације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величини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надали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снажнијем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Несумњиво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морамо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интервалу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урадили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избегли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прављење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претпоставки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користимо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сличан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 w:rsidRPr="000C6780">
        <w:rPr>
          <w:rFonts w:cs="Arial"/>
          <w:color w:val="0A0905"/>
          <w:lang w:val="sr-Latn-CS" w:eastAsia="sr-Latn-CS"/>
        </w:rPr>
        <w:t>Wh</w:t>
      </w:r>
      <w:r>
        <w:rPr>
          <w:rFonts w:cs="Arial"/>
          <w:color w:val="0A0905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тест.</w:t>
      </w:r>
    </w:p>
    <w:p w:rsidR="009E3AA0" w:rsidRPr="00723AC9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lastRenderedPageBreak/>
        <w:t>Прво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рангирамо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</w:t>
      </w:r>
      <w:r>
        <w:rPr>
          <w:rFonts w:cs="Arial"/>
          <w:lang w:val="sr-Cyrl-CS"/>
        </w:rPr>
        <w:t xml:space="preserve"> њиховим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апсолутним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ј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игноришући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знак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и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делу 9</w:t>
      </w:r>
      <w:r w:rsidRPr="0095267B">
        <w:rPr>
          <w:rFonts w:cs="Arial"/>
          <w:lang w:val="it-IT"/>
        </w:rPr>
        <w:t xml:space="preserve">.2, </w:t>
      </w:r>
      <w:r>
        <w:rPr>
          <w:rFonts w:cs="Arial"/>
          <w:lang w:val="it-IT"/>
        </w:rPr>
        <w:t>везан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посматрања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>
        <w:rPr>
          <w:rFonts w:cs="Arial"/>
          <w:lang w:val="sr-Cyrl-CS"/>
        </w:rPr>
        <w:t>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просечне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њихових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сабирамо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, 67,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>, 11 (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5).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збир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отприлике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једнак</w:t>
      </w:r>
      <w:r w:rsidRPr="0095267B">
        <w:rPr>
          <w:rFonts w:cs="Arial"/>
          <w:lang w:val="it-IT"/>
        </w:rPr>
        <w:t xml:space="preserve"> 39 (</w:t>
      </w:r>
      <w:r>
        <w:rPr>
          <w:rFonts w:cs="Arial"/>
          <w:lang w:val="it-IT"/>
        </w:rPr>
        <w:t>њихов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просек</w:t>
      </w:r>
      <w:r w:rsidRPr="0095267B">
        <w:rPr>
          <w:rFonts w:cs="Arial"/>
          <w:lang w:val="it-IT"/>
        </w:rPr>
        <w:t xml:space="preserve">).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ове 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суме</w:t>
      </w:r>
      <w:r w:rsidRPr="0095267B">
        <w:rPr>
          <w:rFonts w:cs="Arial"/>
          <w:lang w:val="it-IT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>
        <w:rPr>
          <w:rFonts w:cs="Arial"/>
          <w:lang w:val="it-IT"/>
        </w:rPr>
        <w:t xml:space="preserve"> мање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нижа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настану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случајно</w:t>
      </w:r>
      <w:r w:rsidRPr="0095267B">
        <w:rPr>
          <w:rFonts w:cs="Arial"/>
          <w:lang w:val="it-IT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Расподела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>
        <w:rPr>
          <w:rFonts w:cs="Arial"/>
          <w:lang w:val="it-IT"/>
        </w:rPr>
        <w:t xml:space="preserve"> 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пронаћи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набрајањем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могућности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описано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 w:rsidRPr="000C6780">
        <w:rPr>
          <w:rFonts w:cs="Arial"/>
          <w:color w:val="0A0905"/>
          <w:lang w:val="sr-Latn-CS" w:eastAsia="sr-Latn-CS"/>
        </w:rPr>
        <w:t>Wh</w:t>
      </w:r>
      <w:r>
        <w:rPr>
          <w:rFonts w:cs="Arial"/>
          <w:color w:val="0A0905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tney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статистику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даје</w:t>
      </w:r>
      <w:r w:rsidRPr="0095267B">
        <w:rPr>
          <w:rFonts w:cs="Arial"/>
          <w:lang w:val="it-IT"/>
        </w:rPr>
        <w:t xml:space="preserve"> 5%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1% </w:t>
      </w:r>
      <w:r>
        <w:rPr>
          <w:rFonts w:cs="Arial"/>
          <w:lang w:val="it-IT"/>
        </w:rPr>
        <w:t>тачк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 </w:t>
      </w:r>
      <w:r w:rsidRPr="00A83A26">
        <w:rPr>
          <w:rFonts w:cs="Arial"/>
          <w:i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величине</w:t>
      </w:r>
      <w:r w:rsidRPr="0095267B">
        <w:rPr>
          <w:rFonts w:cs="Arial"/>
          <w:lang w:val="it-IT"/>
        </w:rPr>
        <w:t xml:space="preserve"> 25.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 w:rsidRPr="00A83A26">
        <w:rPr>
          <w:rFonts w:cs="Arial"/>
          <w:i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 xml:space="preserve">= 12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5% </w:t>
      </w:r>
      <w:r>
        <w:rPr>
          <w:rFonts w:cs="Arial"/>
          <w:lang w:val="it-IT"/>
        </w:rPr>
        <w:t>нивоу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>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једнако</w:t>
      </w:r>
      <w:r w:rsidRPr="0095267B">
        <w:rPr>
          <w:rFonts w:cs="Arial"/>
          <w:lang w:val="it-IT"/>
        </w:rPr>
        <w:t xml:space="preserve"> 14. </w:t>
      </w:r>
      <w:r>
        <w:rPr>
          <w:rFonts w:cs="Arial"/>
          <w:lang w:val="it-IT"/>
        </w:rPr>
        <w:t>Имамо</w:t>
      </w:r>
      <w:r>
        <w:rPr>
          <w:rFonts w:cs="Arial"/>
          <w:lang w:val="sr-Cyrl-CS"/>
        </w:rPr>
        <w:t xml:space="preserve"> да је</w:t>
      </w:r>
      <w:r w:rsidRPr="0095267B">
        <w:rPr>
          <w:rFonts w:cs="Arial"/>
          <w:i/>
          <w:lang w:val="it-IT"/>
        </w:rPr>
        <w:t xml:space="preserve"> </w:t>
      </w:r>
      <w:r>
        <w:rPr>
          <w:rFonts w:cs="Arial"/>
          <w:i/>
          <w:lang w:val="it-IT"/>
        </w:rPr>
        <w:t>Т</w:t>
      </w:r>
      <w:r w:rsidRPr="0095267B">
        <w:rPr>
          <w:rFonts w:cs="Arial"/>
          <w:lang w:val="it-IT"/>
        </w:rPr>
        <w:t xml:space="preserve"> = 11,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складу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хипотезом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подржавају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гледиште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реална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тенденција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напада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док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активном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лечењу</w:t>
      </w:r>
      <w:r w:rsidRPr="0095267B">
        <w:rPr>
          <w:rFonts w:cs="Arial"/>
          <w:lang w:val="it-IT"/>
        </w:rPr>
        <w:t>.</w:t>
      </w:r>
    </w:p>
    <w:p w:rsidR="009E3AA0" w:rsidRPr="0095267B" w:rsidRDefault="009E3AA0" w:rsidP="009E3AA0">
      <w:pPr>
        <w:spacing w:before="0"/>
        <w:ind w:firstLine="720"/>
        <w:rPr>
          <w:rFonts w:cs="Arial"/>
          <w:lang w:val="it-IT"/>
        </w:rPr>
      </w:pP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6,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видети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је</w:t>
      </w:r>
      <w:r w:rsidRPr="0095267B">
        <w:rPr>
          <w:rFonts w:cs="Arial"/>
          <w:lang w:val="it-IT"/>
        </w:rPr>
        <w:t xml:space="preserve"> </w:t>
      </w:r>
      <w:r w:rsidRPr="00734DE2">
        <w:rPr>
          <w:rFonts w:cs="Arial"/>
          <w:i/>
          <w:lang w:val="it-IT"/>
        </w:rPr>
        <w:t>Т</w:t>
      </w:r>
      <w:r w:rsidRPr="0095267B">
        <w:rPr>
          <w:rFonts w:cs="Arial"/>
          <w:lang w:val="it-IT"/>
        </w:rPr>
        <w:t xml:space="preserve"> ≤ 11 </w:t>
      </w:r>
      <w:r>
        <w:rPr>
          <w:rFonts w:cs="Arial"/>
          <w:lang w:val="sr-Cyrl-CS"/>
        </w:rPr>
        <w:t>лежи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0.05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0.01.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предзнака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0.006 (</w:t>
      </w:r>
      <w:r>
        <w:rPr>
          <w:rFonts w:cs="Arial"/>
          <w:lang w:val="sr-Cyrl-CS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>.2). O</w:t>
      </w:r>
      <w:r>
        <w:rPr>
          <w:rFonts w:cs="Arial"/>
          <w:lang w:val="it-IT"/>
        </w:rPr>
        <w:t>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снагу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тиме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лажна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више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информација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већа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одражава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чињеницу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, -25, </w:t>
      </w:r>
      <w:r>
        <w:rPr>
          <w:rFonts w:cs="Arial"/>
          <w:lang w:val="it-IT"/>
        </w:rPr>
        <w:t>велика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Прегледање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оригиналних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података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појединац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напада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лечења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припада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различитој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популацији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једанаест</w:t>
      </w:r>
      <w:r w:rsidRPr="0095267B">
        <w:rPr>
          <w:rFonts w:cs="Arial"/>
          <w:lang w:val="it-IT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2,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заснива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претпоставци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потпуности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рангирати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веза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В</w:t>
      </w:r>
      <w:r>
        <w:rPr>
          <w:rFonts w:cs="Arial"/>
          <w:lang w:val="it-IT"/>
        </w:rPr>
        <w:t>ез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се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тесту</w:t>
      </w:r>
      <w:r>
        <w:rPr>
          <w:rFonts w:cs="Arial"/>
          <w:lang w:val="sr-Cyrl-CS"/>
        </w:rPr>
        <w:t xml:space="preserve"> могу појавити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Прво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јавити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смислу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рангирања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+2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+7. O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рангиране</w:t>
      </w:r>
      <w:r w:rsidRPr="0095267B">
        <w:rPr>
          <w:rFonts w:cs="Arial"/>
          <w:lang w:val="it-IT"/>
        </w:rPr>
        <w:t xml:space="preserve">: 1.5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1.5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6, 6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6.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везе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присутне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негативних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позитивних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апроксимира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</w:t>
      </w:r>
      <w:r>
        <w:rPr>
          <w:rFonts w:cs="Arial"/>
          <w:lang w:val="sr-Cyrl-CS"/>
        </w:rPr>
        <w:t>у</w:t>
      </w:r>
      <w:r>
        <w:rPr>
          <w:rFonts w:cs="Arial"/>
          <w:i/>
          <w:lang w:val="it-IT"/>
        </w:rPr>
        <w:t xml:space="preserve"> Т</w:t>
      </w:r>
      <w:r w:rsidRPr="0095267B">
        <w:rPr>
          <w:rFonts w:cs="Arial"/>
          <w:lang w:val="it-IT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везаних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где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примећена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предзнака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изостављамо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sr-Cyrl-CS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 xml:space="preserve">.2).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 w:rsidRPr="0071227B">
        <w:rPr>
          <w:rFonts w:cs="Arial"/>
          <w:i/>
          <w:lang w:val="it-IT"/>
        </w:rPr>
        <w:t>n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без</w:t>
      </w:r>
      <w:r w:rsidRPr="0095267B">
        <w:rPr>
          <w:rFonts w:cs="Arial"/>
          <w:lang w:val="it-IT"/>
        </w:rPr>
        <w:t>-</w:t>
      </w:r>
      <w:r>
        <w:rPr>
          <w:rFonts w:cs="Arial"/>
          <w:lang w:val="it-IT"/>
        </w:rPr>
        <w:t>нуле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a 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изгледа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чудно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због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изгледа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много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подржава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5 </w:t>
      </w:r>
      <w:r>
        <w:rPr>
          <w:rFonts w:cs="Arial"/>
          <w:lang w:val="it-IT"/>
        </w:rPr>
        <w:t>имали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још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десетак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прорачун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закључак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Међутим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среди</w:t>
      </w:r>
      <w:r>
        <w:rPr>
          <w:rFonts w:cs="Arial"/>
          <w:lang w:val="sr-Cyrl-CS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мања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lang w:val="sr-Cyrl-CS"/>
        </w:rPr>
        <w:t>-</w:t>
      </w:r>
      <w:r>
        <w:rPr>
          <w:rFonts w:cs="Arial"/>
          <w:lang w:val="it-IT"/>
        </w:rPr>
        <w:t>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говори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ништа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њеном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постојању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илуструје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опасност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допуштања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тестовима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значај</w:t>
      </w:r>
      <w:r>
        <w:rPr>
          <w:rFonts w:cs="Arial"/>
          <w:lang w:val="sr-Cyrl-CS"/>
        </w:rPr>
        <w:t>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надмаше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остале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података</w:t>
      </w:r>
      <w:r w:rsidRPr="0095267B">
        <w:rPr>
          <w:rFonts w:cs="Arial"/>
          <w:lang w:val="it-IT"/>
        </w:rPr>
        <w:t>.</w:t>
      </w:r>
    </w:p>
    <w:p w:rsidR="009E3AA0" w:rsidRDefault="009E3AA0" w:rsidP="009E3AA0">
      <w:pPr>
        <w:spacing w:before="0"/>
        <w:ind w:firstLine="720"/>
        <w:rPr>
          <w:rFonts w:cs="Arial"/>
          <w:color w:val="0A0905"/>
          <w:lang w:eastAsia="sr-Latn-CS"/>
        </w:rPr>
      </w:pPr>
      <w:r w:rsidRPr="00695B6D">
        <w:rPr>
          <w:rFonts w:cs="Arial"/>
          <w:color w:val="0A0905"/>
          <w:lang w:val="sr-Cyrl-CS" w:eastAsia="sr-Latn-CS"/>
        </w:rPr>
        <w:t>Како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575E78">
        <w:rPr>
          <w:rFonts w:cs="Arial"/>
          <w:i/>
          <w:color w:val="0A0905"/>
          <w:lang w:val="it-IT" w:eastAsia="sr-Latn-CS"/>
        </w:rPr>
        <w:t>n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расте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 w:rsidRPr="00695B6D">
        <w:rPr>
          <w:rFonts w:cs="Arial"/>
          <w:color w:val="0A0905"/>
          <w:lang w:val="sr-Cyrl-CS" w:eastAsia="sr-Latn-CS"/>
        </w:rPr>
        <w:t>расподела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i/>
          <w:color w:val="0A0905"/>
          <w:lang w:val="sr-Cyrl-CS" w:eastAsia="sr-Latn-CS"/>
        </w:rPr>
        <w:t>Т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по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нултој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хипотези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тежи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Нормалној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расподели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 w:rsidRPr="00695B6D">
        <w:rPr>
          <w:rFonts w:cs="Arial"/>
          <w:color w:val="0A0905"/>
          <w:lang w:val="sr-Cyrl-CS" w:eastAsia="sr-Latn-CS"/>
        </w:rPr>
        <w:t>као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што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то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чини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она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из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>
        <w:rPr>
          <w:rFonts w:cs="Arial"/>
          <w:color w:val="0A0905"/>
          <w:lang w:val="sr-Latn-CS" w:eastAsia="sr-Latn-CS"/>
        </w:rPr>
        <w:t>Whitney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695B6D">
        <w:rPr>
          <w:rFonts w:cs="Arial"/>
          <w:color w:val="0A0905"/>
          <w:lang w:val="sr-Cyrl-CS" w:eastAsia="sr-Latn-CS"/>
        </w:rPr>
        <w:t>статистике</w:t>
      </w:r>
      <w:r w:rsidRPr="00575E7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eastAsia="sr-Latn-CS"/>
        </w:rPr>
        <w:t>Збир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свих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рангова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независно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од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знака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795ABB">
        <w:rPr>
          <w:rFonts w:cs="Arial"/>
          <w:color w:val="0A0905"/>
          <w:position w:val="-10"/>
          <w:lang w:eastAsia="sr-Latn-CS"/>
        </w:rPr>
        <w:object w:dxaOrig="999" w:dyaOrig="300">
          <v:shape id="_x0000_i1053" type="#_x0000_t75" style="width:50.1pt;height:15pt" o:ole="">
            <v:imagedata r:id="rId65" o:title=""/>
          </v:shape>
          <o:OLEObject Type="Embed" ProgID="Equation.3" ShapeID="_x0000_i1053" DrawAspect="Content" ObjectID="_1602945955" r:id="rId66"/>
        </w:objec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тако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да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очекивана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вредност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795ABB">
        <w:rPr>
          <w:rFonts w:cs="Arial"/>
          <w:i/>
          <w:color w:val="0A0905"/>
          <w:lang w:eastAsia="sr-Latn-CS"/>
        </w:rPr>
        <w:t>Т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по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нултој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хипотези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795ABB">
        <w:rPr>
          <w:rFonts w:cs="Arial"/>
          <w:color w:val="0A0905"/>
          <w:position w:val="-10"/>
          <w:lang w:eastAsia="sr-Latn-CS"/>
        </w:rPr>
        <w:object w:dxaOrig="999" w:dyaOrig="300">
          <v:shape id="_x0000_i1054" type="#_x0000_t75" style="width:50.1pt;height:15pt" o:ole="">
            <v:imagedata r:id="rId67" o:title=""/>
          </v:shape>
          <o:OLEObject Type="Embed" ProgID="Equation.3" ShapeID="_x0000_i1054" DrawAspect="Content" ObjectID="_1602945956" r:id="rId68"/>
        </w:objec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пошто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би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две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суме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требало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да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буду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једнаке</w:t>
      </w:r>
      <w:r w:rsidRPr="00575E7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eastAsia="sr-Latn-CS"/>
        </w:rPr>
        <w:t>Ако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нулта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хипотеза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тачна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стандардно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одступање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од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 w:rsidRPr="00795ABB">
        <w:rPr>
          <w:rFonts w:cs="Arial"/>
          <w:i/>
          <w:color w:val="0A0905"/>
          <w:lang w:eastAsia="sr-Latn-CS"/>
        </w:rPr>
        <w:t>Т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>
        <w:rPr>
          <w:rFonts w:cs="Arial"/>
          <w:color w:val="0A0905"/>
          <w:lang w:val="sr-Cyrl-CS" w:eastAsia="sr-Latn-CS"/>
        </w:rPr>
        <w:t xml:space="preserve"> </w:t>
      </w:r>
      <w:r w:rsidRPr="00795ABB">
        <w:rPr>
          <w:rFonts w:cs="Arial"/>
          <w:color w:val="0A0905"/>
          <w:position w:val="-16"/>
          <w:lang w:eastAsia="sr-Latn-CS"/>
        </w:rPr>
        <w:object w:dxaOrig="960" w:dyaOrig="460">
          <v:shape id="_x0000_i1055" type="#_x0000_t75" style="width:48.95pt;height:23.05pt" o:ole="">
            <v:imagedata r:id="rId69" o:title=""/>
          </v:shape>
          <o:OLEObject Type="Embed" ProgID="Equation.3" ShapeID="_x0000_i1055" DrawAspect="Content" ObjectID="_1602945957" r:id="rId70"/>
        </w:objec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где</w:t>
      </w:r>
      <w:r w:rsidRPr="00575E78">
        <w:rPr>
          <w:rFonts w:cs="Arial"/>
          <w:color w:val="008000"/>
          <w:lang w:val="it-IT"/>
        </w:rPr>
        <w:t xml:space="preserve"> </w:t>
      </w:r>
      <w:r w:rsidRPr="00575E78">
        <w:rPr>
          <w:rFonts w:cs="Arial"/>
          <w:lang w:val="it-IT"/>
        </w:rPr>
        <w:t>r</w:t>
      </w:r>
      <w:r>
        <w:rPr>
          <w:rFonts w:cs="Arial"/>
          <w:vertAlign w:val="subscript"/>
          <w:lang w:val="it-IT"/>
        </w:rPr>
        <w:t>i</w:t>
      </w:r>
      <w:r w:rsidRPr="00575E78">
        <w:rPr>
          <w:rFonts w:cs="Arial"/>
          <w:color w:val="0A0905"/>
          <w:vertAlign w:val="subscript"/>
          <w:lang w:val="it-IT" w:eastAsia="sr-Latn-CS"/>
        </w:rPr>
        <w:t xml:space="preserve">  </w:t>
      </w:r>
      <w:r>
        <w:rPr>
          <w:rFonts w:cs="Arial"/>
          <w:color w:val="0A0905"/>
          <w:lang w:eastAsia="sr-Latn-CS"/>
        </w:rPr>
        <w:t>је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ранг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val="it-IT" w:eastAsia="sr-Latn-CS"/>
        </w:rPr>
        <w:t>i</w:t>
      </w:r>
      <w:r w:rsidRPr="00575E78">
        <w:rPr>
          <w:rFonts w:cs="Arial"/>
          <w:color w:val="0A0905"/>
          <w:lang w:val="it-IT" w:eastAsia="sr-Latn-CS"/>
        </w:rPr>
        <w:t>-</w:t>
      </w:r>
      <w:r>
        <w:rPr>
          <w:rFonts w:cs="Arial"/>
        </w:rPr>
        <w:t>т</w:t>
      </w:r>
      <w:r w:rsidRPr="00575E78">
        <w:rPr>
          <w:rFonts w:cs="Arial"/>
          <w:lang w:val="it-IT"/>
        </w:rPr>
        <w:t>e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разлике</w: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која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је</w:t>
      </w:r>
      <w:r w:rsidRPr="0069582D">
        <w:rPr>
          <w:rFonts w:cs="Arial"/>
          <w:color w:val="0A0905"/>
          <w:position w:val="-12"/>
          <w:lang w:eastAsia="sr-Latn-CS"/>
        </w:rPr>
        <w:object w:dxaOrig="2000" w:dyaOrig="380">
          <v:shape id="_x0000_i1056" type="#_x0000_t75" style="width:100.2pt;height:19pt" o:ole="">
            <v:imagedata r:id="rId71" o:title=""/>
          </v:shape>
          <o:OLEObject Type="Embed" ProgID="Equation.3" ShapeID="_x0000_i1056" DrawAspect="Content" ObjectID="_1602945958" r:id="rId72"/>
        </w:object>
      </w:r>
      <w:r w:rsidRPr="00575E78">
        <w:rPr>
          <w:rFonts w:cs="Arial"/>
          <w:color w:val="0A0905"/>
          <w:lang w:val="it-IT" w:eastAsia="sr-Latn-CS"/>
        </w:rPr>
        <w:t xml:space="preserve">, </w:t>
      </w:r>
      <w:r>
        <w:rPr>
          <w:rFonts w:cs="Arial"/>
          <w:color w:val="0A0905"/>
          <w:lang w:eastAsia="sr-Latn-CS"/>
        </w:rPr>
        <w:t>када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нема</w:t>
      </w:r>
      <w:r w:rsidRPr="00575E78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веза</w:t>
      </w:r>
      <w:r w:rsidRPr="00575E78">
        <w:rPr>
          <w:rFonts w:cs="Arial"/>
          <w:color w:val="0A0905"/>
          <w:lang w:val="it-IT" w:eastAsia="sr-Latn-CS"/>
        </w:rPr>
        <w:t xml:space="preserve">. </w:t>
      </w:r>
      <w:r>
        <w:rPr>
          <w:rFonts w:cs="Arial"/>
          <w:color w:val="0A0905"/>
          <w:lang w:eastAsia="sr-Latn-CS"/>
        </w:rPr>
        <w:t>Стога</w:t>
      </w:r>
    </w:p>
    <w:p w:rsidR="009E3AA0" w:rsidRPr="0095267B" w:rsidRDefault="009E3AA0" w:rsidP="009E3AA0">
      <w:pPr>
        <w:pStyle w:val="StyleEquation1Before0pt"/>
        <w:spacing w:before="0"/>
        <w:rPr>
          <w:lang w:eastAsia="sr-Latn-CS"/>
        </w:rPr>
      </w:pPr>
      <w:r w:rsidRPr="00C97968">
        <w:rPr>
          <w:position w:val="-54"/>
          <w:lang w:eastAsia="sr-Latn-CS"/>
        </w:rPr>
        <w:object w:dxaOrig="1820" w:dyaOrig="1120">
          <v:shape id="_x0000_i1057" type="#_x0000_t75" style="width:91pt;height:55.3pt" o:ole="">
            <v:imagedata r:id="rId73" o:title=""/>
          </v:shape>
          <o:OLEObject Type="Embed" ProgID="Equation.3" ShapeID="_x0000_i1057" DrawAspect="Content" ObjectID="_1602945959" r:id="rId74"/>
        </w:object>
      </w:r>
    </w:p>
    <w:p w:rsidR="009E3AA0" w:rsidRDefault="009E3AA0" w:rsidP="009E3AA0">
      <w:pPr>
        <w:spacing w:before="0"/>
        <w:rPr>
          <w:rFonts w:cs="Arial"/>
          <w:lang w:val="it-IT"/>
        </w:rPr>
      </w:pP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Стандардне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Нормалне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из т</w:t>
      </w:r>
      <w:r>
        <w:rPr>
          <w:rFonts w:cs="Arial"/>
          <w:lang w:val="it-IT"/>
        </w:rPr>
        <w:t>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95267B">
        <w:rPr>
          <w:rFonts w:cs="Arial"/>
          <w:lang w:val="it-IT"/>
        </w:rPr>
        <w:t xml:space="preserve">5, </w:t>
      </w:r>
      <w:r>
        <w:rPr>
          <w:rFonts w:cs="Arial"/>
          <w:lang w:val="it-IT"/>
        </w:rPr>
        <w:t>имамо</w:t>
      </w:r>
    </w:p>
    <w:p w:rsidR="009E3AA0" w:rsidRPr="0095267B" w:rsidRDefault="009E3AA0" w:rsidP="009E3AA0">
      <w:pPr>
        <w:pStyle w:val="StyleEquation1Before0pt"/>
        <w:rPr>
          <w:lang w:eastAsia="sr-Latn-CS"/>
        </w:rPr>
      </w:pPr>
      <w:r w:rsidRPr="00C97968">
        <w:rPr>
          <w:position w:val="-54"/>
          <w:lang w:eastAsia="sr-Latn-CS"/>
        </w:rPr>
        <w:object w:dxaOrig="4180" w:dyaOrig="1120">
          <v:shape id="_x0000_i1058" type="#_x0000_t75" style="width:209.1pt;height:55.3pt" o:ole="">
            <v:imagedata r:id="rId75" o:title=""/>
          </v:shape>
          <o:OLEObject Type="Embed" ProgID="Equation.3" ShapeID="_x0000_i1058" DrawAspect="Content" ObjectID="_1602945960" r:id="rId76"/>
        </w:object>
      </w:r>
    </w:p>
    <w:p w:rsidR="009E3AA0" w:rsidRPr="0095267B" w:rsidRDefault="009E3AA0" w:rsidP="009E3AA0">
      <w:pPr>
        <w:spacing w:before="0"/>
        <w:rPr>
          <w:rFonts w:cs="Arial"/>
          <w:lang w:val="it-IT"/>
        </w:rPr>
      </w:pPr>
    </w:p>
    <w:p w:rsidR="009E3AA0" w:rsidRPr="00723AC9" w:rsidRDefault="009E3AA0" w:rsidP="009E3AA0">
      <w:pPr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Из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табеле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4</w:t>
      </w:r>
      <w:r w:rsidRPr="00575E78">
        <w:rPr>
          <w:rFonts w:cs="Arial"/>
          <w:lang w:val="it-IT"/>
        </w:rPr>
        <w:t>.</w:t>
      </w:r>
      <w:r>
        <w:rPr>
          <w:rFonts w:cs="Arial"/>
          <w:lang w:val="it-IT"/>
        </w:rPr>
        <w:t>2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ово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даје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дв</w:t>
      </w:r>
      <w:r>
        <w:rPr>
          <w:rFonts w:cs="Arial"/>
          <w:lang w:val="sr-Cyrl-CS"/>
        </w:rPr>
        <w:t xml:space="preserve">о-страну </w:t>
      </w:r>
      <w:r>
        <w:rPr>
          <w:rFonts w:cs="Arial"/>
        </w:rPr>
        <w:t>вероватноћу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од</w:t>
      </w:r>
      <w:r w:rsidRPr="00575E78">
        <w:rPr>
          <w:rFonts w:cs="Arial"/>
          <w:lang w:val="it-IT"/>
        </w:rPr>
        <w:t xml:space="preserve"> 0.028, </w:t>
      </w:r>
      <w:r>
        <w:rPr>
          <w:rFonts w:cs="Arial"/>
        </w:rPr>
        <w:t>сличну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оној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добијеној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из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табеле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9.</w:t>
      </w:r>
      <w:r w:rsidRPr="00575E78">
        <w:rPr>
          <w:rFonts w:cs="Arial"/>
          <w:lang w:val="it-IT"/>
        </w:rPr>
        <w:t xml:space="preserve">6. </w:t>
      </w:r>
      <w:r>
        <w:rPr>
          <w:rFonts w:cs="Arial"/>
        </w:rPr>
        <w:t>Имамо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три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могућа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везане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it-IT"/>
        </w:rPr>
        <w:t xml:space="preserve">,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тест </w:t>
      </w:r>
      <w:r>
        <w:rPr>
          <w:rFonts w:cs="Arial"/>
        </w:rPr>
        <w:t>предзнака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</w:t>
      </w:r>
      <w:r w:rsidRPr="00575E78">
        <w:rPr>
          <w:rFonts w:cs="Arial"/>
          <w:lang w:val="it-IT"/>
        </w:rPr>
        <w:t xml:space="preserve"> </w:t>
      </w:r>
      <w:r w:rsidRPr="00162C8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методе</w:t>
      </w:r>
      <w:r>
        <w:rPr>
          <w:rFonts w:cs="Arial"/>
          <w:lang w:val="sr-Cyrl-CS"/>
        </w:rPr>
        <w:t xml:space="preserve"> за везане узорке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Ако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разлике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Нормално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расподељене</w:t>
      </w:r>
      <w:r w:rsidRPr="00575E78">
        <w:rPr>
          <w:rFonts w:cs="Arial"/>
          <w:lang w:val="it-IT"/>
        </w:rPr>
        <w:t xml:space="preserve">, </w:t>
      </w:r>
      <w:r w:rsidRPr="00162C8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најмоћнији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Међутим</w:t>
      </w:r>
      <w:r w:rsidRPr="00575E78">
        <w:rPr>
          <w:rFonts w:cs="Arial"/>
          <w:lang w:val="it-IT"/>
        </w:rPr>
        <w:t xml:space="preserve">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готово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исто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толико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моћан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пракси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разлика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није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велика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осим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мале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узорке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Као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>
        <w:rPr>
          <w:rFonts w:cs="Arial"/>
          <w:color w:val="0A0905"/>
          <w:lang w:val="sr-Latn-CS" w:eastAsia="sr-Latn-CS"/>
        </w:rPr>
        <w:t>Whitney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U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,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тест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бескористан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веома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мале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узорке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Т</w:t>
      </w:r>
      <w:r>
        <w:rPr>
          <w:rFonts w:cs="Arial"/>
        </w:rPr>
        <w:t>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предзнака </w:t>
      </w:r>
      <w:r>
        <w:rPr>
          <w:rFonts w:cs="Arial"/>
        </w:rPr>
        <w:t>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снази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сличан</w:t>
      </w:r>
      <w:r w:rsidRPr="00575E78">
        <w:rPr>
          <w:rFonts w:cs="Arial"/>
          <w:lang w:val="it-IT"/>
        </w:rPr>
        <w:t xml:space="preserve">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>
        <w:rPr>
          <w:rFonts w:cs="Arial"/>
          <w:lang w:val="sr-Cyrl-CS"/>
        </w:rPr>
        <w:t>ом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веома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мале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узорке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али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како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величина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узорка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повећава</w:t>
      </w:r>
      <w:r w:rsidRPr="00575E78">
        <w:rPr>
          <w:rFonts w:cs="Arial"/>
          <w:lang w:val="it-IT"/>
        </w:rPr>
        <w:t xml:space="preserve">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постаје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много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јачи</w:t>
      </w:r>
      <w:r w:rsidRPr="00575E78">
        <w:rPr>
          <w:rFonts w:cs="Arial"/>
          <w:lang w:val="it-IT"/>
        </w:rPr>
        <w:t xml:space="preserve">. </w:t>
      </w:r>
      <w:r w:rsidRPr="00157A86">
        <w:rPr>
          <w:rFonts w:cs="Arial"/>
          <w:bCs/>
          <w:color w:val="0A0905"/>
          <w:lang w:val="sr-Latn-CS" w:eastAsia="sr-Latn-CS"/>
        </w:rPr>
        <w:t>W</w:t>
      </w:r>
      <w:r>
        <w:rPr>
          <w:rFonts w:cs="Arial"/>
          <w:bCs/>
          <w:color w:val="0A0905"/>
          <w:lang w:val="sr-Latn-CS" w:eastAsia="sr-Latn-CS"/>
        </w:rPr>
        <w:t>i</w:t>
      </w:r>
      <w:r w:rsidRPr="00157A86">
        <w:rPr>
          <w:rFonts w:cs="Arial"/>
          <w:bCs/>
          <w:color w:val="0A0905"/>
          <w:lang w:val="sr-Latn-CS" w:eastAsia="sr-Latn-CS"/>
        </w:rPr>
        <w:t>lcoxon</w:t>
      </w:r>
      <w:r>
        <w:rPr>
          <w:rFonts w:cs="Arial"/>
          <w:color w:val="0A0905"/>
          <w:lang w:val="sr-Latn-CS" w:eastAsia="sr-Latn-CS"/>
        </w:rPr>
        <w:t>-</w:t>
      </w:r>
      <w:r>
        <w:rPr>
          <w:rFonts w:cs="Arial"/>
        </w:rPr>
        <w:t>ов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користи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величину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разлика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стога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захтева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интервалима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То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значи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ћемо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што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се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тиче</w:t>
      </w:r>
      <w:r w:rsidRPr="00575E78">
        <w:rPr>
          <w:rFonts w:cs="Arial"/>
          <w:lang w:val="it-IT"/>
        </w:rPr>
        <w:t xml:space="preserve"> </w:t>
      </w:r>
      <w:r w:rsidRPr="00162C8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метода</w:t>
      </w:r>
      <w:r w:rsidRPr="00575E78">
        <w:rPr>
          <w:rFonts w:cs="Arial"/>
          <w:lang w:val="it-IT"/>
        </w:rPr>
        <w:t xml:space="preserve">, </w:t>
      </w:r>
      <w:r>
        <w:rPr>
          <w:rFonts w:cs="Arial"/>
        </w:rPr>
        <w:t>добити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lastRenderedPageBreak/>
        <w:t>различите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резултате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ако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трансформишемо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it-IT"/>
        </w:rPr>
        <w:t xml:space="preserve">.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заиста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редне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податке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треба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користити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тест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предзнака</w:t>
      </w:r>
      <w:r w:rsidRPr="00575E78">
        <w:rPr>
          <w:rFonts w:cs="Arial"/>
          <w:lang w:val="it-IT"/>
        </w:rPr>
        <w:t xml:space="preserve">. </w:t>
      </w:r>
      <w:r w:rsidRPr="00162C8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метод</w:t>
      </w:r>
      <w:r>
        <w:rPr>
          <w:rFonts w:cs="Arial"/>
          <w:lang w:val="sr-Cyrl-CS"/>
        </w:rPr>
        <w:t xml:space="preserve"> за везане узорке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такође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даје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интервал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поверења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за</w:t>
      </w:r>
      <w:r w:rsidRPr="00575E78">
        <w:rPr>
          <w:rFonts w:cs="Arial"/>
          <w:lang w:val="it-IT"/>
        </w:rPr>
        <w:t xml:space="preserve"> </w:t>
      </w:r>
      <w:r>
        <w:rPr>
          <w:rFonts w:cs="Arial"/>
        </w:rPr>
        <w:t>разлику</w:t>
      </w:r>
      <w:r w:rsidRPr="00575E78">
        <w:rPr>
          <w:rFonts w:cs="Arial"/>
          <w:lang w:val="it-IT"/>
        </w:rPr>
        <w:t>.</w:t>
      </w:r>
    </w:p>
    <w:sectPr w:rsidR="009E3AA0" w:rsidRPr="00723AC9" w:rsidSect="00EE16F6">
      <w:headerReference w:type="default" r:id="rId77"/>
      <w:footerReference w:type="default" r:id="rId78"/>
      <w:headerReference w:type="first" r:id="rId79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01A" w:rsidRDefault="00C3201A">
      <w:r>
        <w:separator/>
      </w:r>
    </w:p>
  </w:endnote>
  <w:endnote w:type="continuationSeparator" w:id="1">
    <w:p w:rsidR="00C3201A" w:rsidRDefault="00C32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A3" w:rsidRDefault="00E41BA3" w:rsidP="00E41B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  <w:p w:rsidR="00E41BA3" w:rsidRPr="00E41BA3" w:rsidRDefault="00E41BA3" w:rsidP="00E41BA3">
    <w:pPr>
      <w:pStyle w:val="Footer"/>
      <w:ind w:right="360"/>
      <w:rPr>
        <w:sz w:val="16"/>
        <w:szCs w:val="16"/>
        <w:lang/>
      </w:rPr>
    </w:pPr>
    <w:r>
      <w:rPr>
        <w:noProof/>
        <w:sz w:val="16"/>
        <w:szCs w:val="16"/>
        <w:lang w:val="en-US"/>
      </w:rPr>
      <w:pict>
        <v:line id="_x0000_s1027" style="position:absolute;left:0;text-align:left;z-index:251664384" from="0,3.5pt" to="456pt,3.5pt"/>
      </w:pict>
    </w:r>
    <w:r w:rsidRPr="00FC1F3E">
      <w:rPr>
        <w:noProof/>
        <w:sz w:val="16"/>
        <w:szCs w:val="16"/>
        <w:lang w:val="en-US"/>
      </w:rPr>
      <w:t>Назив предавања: &lt;</w:t>
    </w:r>
    <w:r>
      <w:rPr>
        <w:noProof/>
        <w:sz w:val="16"/>
        <w:szCs w:val="16"/>
        <w:lang w:val="sr-Cyrl-CS"/>
      </w:rPr>
      <w:t>Непараметарске методе</w:t>
    </w:r>
    <w:r w:rsidRPr="00FC1F3E">
      <w:rPr>
        <w:noProof/>
        <w:sz w:val="16"/>
        <w:szCs w:val="16"/>
        <w:lang w:val="en-US"/>
      </w:rPr>
      <w:t>&gt;</w:t>
    </w:r>
    <w:r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01A" w:rsidRDefault="00C3201A">
      <w:r>
        <w:separator/>
      </w:r>
    </w:p>
  </w:footnote>
  <w:footnote w:type="continuationSeparator" w:id="1">
    <w:p w:rsidR="00C3201A" w:rsidRDefault="00C32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A3" w:rsidRDefault="00E41BA3" w:rsidP="00E41BA3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E41BA3" w:rsidRPr="00BA7A03" w:rsidRDefault="00E41BA3" w:rsidP="00E41BA3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9</w:t>
    </w:r>
  </w:p>
  <w:p w:rsidR="00E41BA3" w:rsidRPr="00E41BA3" w:rsidRDefault="00E41BA3" w:rsidP="00E41BA3">
    <w:pPr>
      <w:pStyle w:val="Header"/>
      <w:spacing w:before="0"/>
      <w:rPr>
        <w:lang/>
      </w:rPr>
    </w:pPr>
    <w:r>
      <w:rPr>
        <w:noProof/>
        <w:lang w:val="en-US"/>
      </w:rPr>
      <w:pict>
        <v:line id="_x0000_s1026" style="position:absolute;left:0;text-align:left;z-index:251662336" from="-2pt,6.3pt" to="454pt,6.3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BA3" w:rsidRDefault="00E41BA3" w:rsidP="00E41BA3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E41BA3" w:rsidRPr="00BA7A03" w:rsidRDefault="00E41BA3" w:rsidP="00E41BA3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8</w:t>
    </w:r>
  </w:p>
  <w:p w:rsidR="00E41BA3" w:rsidRDefault="00E41BA3" w:rsidP="00E41BA3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25" style="position:absolute;left:0;text-align:left;z-index:251660288" from="-2pt,6.3pt" to="454pt,6.3pt"/>
      </w:pict>
    </w:r>
  </w:p>
  <w:p w:rsidR="00E41BA3" w:rsidRDefault="00E41B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4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7"/>
  </w:num>
  <w:num w:numId="5">
    <w:abstractNumId w:val="31"/>
  </w:num>
  <w:num w:numId="6">
    <w:abstractNumId w:val="4"/>
  </w:num>
  <w:num w:numId="7">
    <w:abstractNumId w:val="12"/>
  </w:num>
  <w:num w:numId="8">
    <w:abstractNumId w:val="21"/>
  </w:num>
  <w:num w:numId="9">
    <w:abstractNumId w:val="28"/>
  </w:num>
  <w:num w:numId="10">
    <w:abstractNumId w:val="18"/>
  </w:num>
  <w:num w:numId="11">
    <w:abstractNumId w:val="25"/>
  </w:num>
  <w:num w:numId="12">
    <w:abstractNumId w:val="17"/>
  </w:num>
  <w:num w:numId="13">
    <w:abstractNumId w:val="1"/>
  </w:num>
  <w:num w:numId="14">
    <w:abstractNumId w:val="2"/>
  </w:num>
  <w:num w:numId="15">
    <w:abstractNumId w:val="23"/>
  </w:num>
  <w:num w:numId="16">
    <w:abstractNumId w:val="27"/>
  </w:num>
  <w:num w:numId="17">
    <w:abstractNumId w:val="26"/>
  </w:num>
  <w:num w:numId="18">
    <w:abstractNumId w:val="22"/>
  </w:num>
  <w:num w:numId="19">
    <w:abstractNumId w:val="14"/>
  </w:num>
  <w:num w:numId="20">
    <w:abstractNumId w:val="20"/>
  </w:num>
  <w:num w:numId="21">
    <w:abstractNumId w:val="15"/>
  </w:num>
  <w:num w:numId="22">
    <w:abstractNumId w:val="29"/>
  </w:num>
  <w:num w:numId="23">
    <w:abstractNumId w:val="32"/>
  </w:num>
  <w:num w:numId="24">
    <w:abstractNumId w:val="0"/>
  </w:num>
  <w:num w:numId="25">
    <w:abstractNumId w:val="11"/>
  </w:num>
  <w:num w:numId="26">
    <w:abstractNumId w:val="10"/>
  </w:num>
  <w:num w:numId="27">
    <w:abstractNumId w:val="3"/>
  </w:num>
  <w:num w:numId="28">
    <w:abstractNumId w:val="19"/>
  </w:num>
  <w:num w:numId="29">
    <w:abstractNumId w:val="30"/>
  </w:num>
  <w:num w:numId="30">
    <w:abstractNumId w:val="5"/>
  </w:num>
  <w:num w:numId="31">
    <w:abstractNumId w:val="13"/>
  </w:num>
  <w:num w:numId="32">
    <w:abstractNumId w:val="8"/>
  </w:num>
  <w:num w:numId="33">
    <w:abstractNumId w:val="9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150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458"/>
    <w:rsid w:val="0000190C"/>
    <w:rsid w:val="0000412B"/>
    <w:rsid w:val="00011E88"/>
    <w:rsid w:val="00016155"/>
    <w:rsid w:val="00017862"/>
    <w:rsid w:val="000211B5"/>
    <w:rsid w:val="00021483"/>
    <w:rsid w:val="000216A4"/>
    <w:rsid w:val="00024045"/>
    <w:rsid w:val="000277ED"/>
    <w:rsid w:val="00032473"/>
    <w:rsid w:val="00033D79"/>
    <w:rsid w:val="00033F3A"/>
    <w:rsid w:val="00034B68"/>
    <w:rsid w:val="0003547D"/>
    <w:rsid w:val="000416AB"/>
    <w:rsid w:val="00042A51"/>
    <w:rsid w:val="00046C95"/>
    <w:rsid w:val="0005059B"/>
    <w:rsid w:val="0005619C"/>
    <w:rsid w:val="000647CD"/>
    <w:rsid w:val="00064B81"/>
    <w:rsid w:val="000654A7"/>
    <w:rsid w:val="0007098A"/>
    <w:rsid w:val="00077A6E"/>
    <w:rsid w:val="00081B07"/>
    <w:rsid w:val="00083111"/>
    <w:rsid w:val="000907C2"/>
    <w:rsid w:val="00090CC6"/>
    <w:rsid w:val="00092CCC"/>
    <w:rsid w:val="000932D0"/>
    <w:rsid w:val="00096301"/>
    <w:rsid w:val="000A6F82"/>
    <w:rsid w:val="000A7D6F"/>
    <w:rsid w:val="000B07B4"/>
    <w:rsid w:val="000B08E6"/>
    <w:rsid w:val="000B6BB8"/>
    <w:rsid w:val="000C010E"/>
    <w:rsid w:val="000C38FD"/>
    <w:rsid w:val="000D0471"/>
    <w:rsid w:val="000D0489"/>
    <w:rsid w:val="000D4519"/>
    <w:rsid w:val="000D52C4"/>
    <w:rsid w:val="000D6109"/>
    <w:rsid w:val="000E0314"/>
    <w:rsid w:val="000E2139"/>
    <w:rsid w:val="000E591C"/>
    <w:rsid w:val="000E6FF3"/>
    <w:rsid w:val="000F0163"/>
    <w:rsid w:val="000F5C8F"/>
    <w:rsid w:val="000F5D33"/>
    <w:rsid w:val="000F75A2"/>
    <w:rsid w:val="00101C66"/>
    <w:rsid w:val="00101D5F"/>
    <w:rsid w:val="001034F4"/>
    <w:rsid w:val="00105B16"/>
    <w:rsid w:val="00106980"/>
    <w:rsid w:val="00107F33"/>
    <w:rsid w:val="00111BBD"/>
    <w:rsid w:val="001123FE"/>
    <w:rsid w:val="0011311E"/>
    <w:rsid w:val="001139FA"/>
    <w:rsid w:val="00115CC2"/>
    <w:rsid w:val="00121041"/>
    <w:rsid w:val="001223F5"/>
    <w:rsid w:val="00122426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1C92"/>
    <w:rsid w:val="00153C7B"/>
    <w:rsid w:val="00154018"/>
    <w:rsid w:val="0015514D"/>
    <w:rsid w:val="0016077D"/>
    <w:rsid w:val="00160B20"/>
    <w:rsid w:val="00160BD4"/>
    <w:rsid w:val="001629A6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4F1D"/>
    <w:rsid w:val="001952EB"/>
    <w:rsid w:val="00195EA4"/>
    <w:rsid w:val="001A1D22"/>
    <w:rsid w:val="001A71C4"/>
    <w:rsid w:val="001B3EFB"/>
    <w:rsid w:val="001B55BB"/>
    <w:rsid w:val="001B60D8"/>
    <w:rsid w:val="001B76B0"/>
    <w:rsid w:val="001C4BDA"/>
    <w:rsid w:val="001C5D03"/>
    <w:rsid w:val="001D2CEA"/>
    <w:rsid w:val="001D3BDA"/>
    <w:rsid w:val="001E006D"/>
    <w:rsid w:val="001E0A25"/>
    <w:rsid w:val="001E2CB6"/>
    <w:rsid w:val="001E6CE0"/>
    <w:rsid w:val="001F0ACD"/>
    <w:rsid w:val="001F0CCA"/>
    <w:rsid w:val="001F2EF7"/>
    <w:rsid w:val="001F34AF"/>
    <w:rsid w:val="001F5F0A"/>
    <w:rsid w:val="002015BF"/>
    <w:rsid w:val="00212379"/>
    <w:rsid w:val="002159BB"/>
    <w:rsid w:val="00216DF9"/>
    <w:rsid w:val="00220B07"/>
    <w:rsid w:val="00220C61"/>
    <w:rsid w:val="00224C4C"/>
    <w:rsid w:val="00226F8E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106"/>
    <w:rsid w:val="002A7AEC"/>
    <w:rsid w:val="002B1544"/>
    <w:rsid w:val="002B1AAC"/>
    <w:rsid w:val="002B6A0B"/>
    <w:rsid w:val="002C1ED5"/>
    <w:rsid w:val="002C3660"/>
    <w:rsid w:val="002C43FA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4B0A"/>
    <w:rsid w:val="002F5912"/>
    <w:rsid w:val="002F6E83"/>
    <w:rsid w:val="00300FE3"/>
    <w:rsid w:val="0030138E"/>
    <w:rsid w:val="003028D5"/>
    <w:rsid w:val="00303AF1"/>
    <w:rsid w:val="00303D55"/>
    <w:rsid w:val="00304C52"/>
    <w:rsid w:val="003054D2"/>
    <w:rsid w:val="00306A97"/>
    <w:rsid w:val="00307E6B"/>
    <w:rsid w:val="003111AC"/>
    <w:rsid w:val="00312AA1"/>
    <w:rsid w:val="0031509B"/>
    <w:rsid w:val="003161E2"/>
    <w:rsid w:val="00317228"/>
    <w:rsid w:val="003258E5"/>
    <w:rsid w:val="003276CF"/>
    <w:rsid w:val="00330B57"/>
    <w:rsid w:val="00331B00"/>
    <w:rsid w:val="003328CC"/>
    <w:rsid w:val="00347122"/>
    <w:rsid w:val="003559CD"/>
    <w:rsid w:val="00364C10"/>
    <w:rsid w:val="00365A1B"/>
    <w:rsid w:val="003702F4"/>
    <w:rsid w:val="0037147D"/>
    <w:rsid w:val="003729AC"/>
    <w:rsid w:val="00373869"/>
    <w:rsid w:val="0037497D"/>
    <w:rsid w:val="00375A12"/>
    <w:rsid w:val="0037761D"/>
    <w:rsid w:val="00381429"/>
    <w:rsid w:val="00381AE1"/>
    <w:rsid w:val="0038302F"/>
    <w:rsid w:val="003841C0"/>
    <w:rsid w:val="0039360F"/>
    <w:rsid w:val="00393A15"/>
    <w:rsid w:val="00393F0E"/>
    <w:rsid w:val="00396507"/>
    <w:rsid w:val="003A1BB8"/>
    <w:rsid w:val="003A31B3"/>
    <w:rsid w:val="003A3C3E"/>
    <w:rsid w:val="003B0E2F"/>
    <w:rsid w:val="003B1D2C"/>
    <w:rsid w:val="003C0775"/>
    <w:rsid w:val="003C186E"/>
    <w:rsid w:val="003C3020"/>
    <w:rsid w:val="003C7881"/>
    <w:rsid w:val="003D02C5"/>
    <w:rsid w:val="003D2A52"/>
    <w:rsid w:val="003D3A6A"/>
    <w:rsid w:val="003E4EBC"/>
    <w:rsid w:val="003E5248"/>
    <w:rsid w:val="003F0BE4"/>
    <w:rsid w:val="003F1F4B"/>
    <w:rsid w:val="003F252F"/>
    <w:rsid w:val="003F439E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48C7"/>
    <w:rsid w:val="004159EA"/>
    <w:rsid w:val="004173B4"/>
    <w:rsid w:val="004226FF"/>
    <w:rsid w:val="00422C67"/>
    <w:rsid w:val="00422E35"/>
    <w:rsid w:val="00424487"/>
    <w:rsid w:val="004256DC"/>
    <w:rsid w:val="0042737F"/>
    <w:rsid w:val="0042796A"/>
    <w:rsid w:val="00427A1F"/>
    <w:rsid w:val="00427F2A"/>
    <w:rsid w:val="004314CF"/>
    <w:rsid w:val="00440B8F"/>
    <w:rsid w:val="004428B5"/>
    <w:rsid w:val="00442F1F"/>
    <w:rsid w:val="00443405"/>
    <w:rsid w:val="004443DA"/>
    <w:rsid w:val="004446CE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72350"/>
    <w:rsid w:val="0048132B"/>
    <w:rsid w:val="0048484F"/>
    <w:rsid w:val="004878F0"/>
    <w:rsid w:val="00490E05"/>
    <w:rsid w:val="00492376"/>
    <w:rsid w:val="00492B89"/>
    <w:rsid w:val="00492C69"/>
    <w:rsid w:val="0049363E"/>
    <w:rsid w:val="00497AF2"/>
    <w:rsid w:val="004A09B8"/>
    <w:rsid w:val="004A4015"/>
    <w:rsid w:val="004A7564"/>
    <w:rsid w:val="004A7B16"/>
    <w:rsid w:val="004A7E00"/>
    <w:rsid w:val="004A7ED3"/>
    <w:rsid w:val="004B05EC"/>
    <w:rsid w:val="004B0CBF"/>
    <w:rsid w:val="004B24FD"/>
    <w:rsid w:val="004B2D8C"/>
    <w:rsid w:val="004B4196"/>
    <w:rsid w:val="004B7EEA"/>
    <w:rsid w:val="004C1D1B"/>
    <w:rsid w:val="004C39ED"/>
    <w:rsid w:val="004C4E31"/>
    <w:rsid w:val="004C71CB"/>
    <w:rsid w:val="004D1FF7"/>
    <w:rsid w:val="004D311C"/>
    <w:rsid w:val="004D456F"/>
    <w:rsid w:val="004D57DD"/>
    <w:rsid w:val="004D77BB"/>
    <w:rsid w:val="004F0195"/>
    <w:rsid w:val="004F0C94"/>
    <w:rsid w:val="004F2684"/>
    <w:rsid w:val="00500F45"/>
    <w:rsid w:val="00501E8B"/>
    <w:rsid w:val="0050371C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462B9"/>
    <w:rsid w:val="0055024B"/>
    <w:rsid w:val="005524AD"/>
    <w:rsid w:val="00553A60"/>
    <w:rsid w:val="00560345"/>
    <w:rsid w:val="005643BB"/>
    <w:rsid w:val="0057064C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93AB9"/>
    <w:rsid w:val="005A48A7"/>
    <w:rsid w:val="005A58C9"/>
    <w:rsid w:val="005A65C4"/>
    <w:rsid w:val="005A6E56"/>
    <w:rsid w:val="005B1674"/>
    <w:rsid w:val="005B6F3D"/>
    <w:rsid w:val="005B7C75"/>
    <w:rsid w:val="005C0106"/>
    <w:rsid w:val="005C1BCC"/>
    <w:rsid w:val="005C5E7C"/>
    <w:rsid w:val="005D022F"/>
    <w:rsid w:val="005D24DC"/>
    <w:rsid w:val="005D24F3"/>
    <w:rsid w:val="005D2DDC"/>
    <w:rsid w:val="005D577A"/>
    <w:rsid w:val="005D7A7F"/>
    <w:rsid w:val="005E14E6"/>
    <w:rsid w:val="005E151E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B8A"/>
    <w:rsid w:val="00635BBD"/>
    <w:rsid w:val="0063601C"/>
    <w:rsid w:val="006360E0"/>
    <w:rsid w:val="00637B92"/>
    <w:rsid w:val="00640450"/>
    <w:rsid w:val="00640AA7"/>
    <w:rsid w:val="006449B3"/>
    <w:rsid w:val="00652167"/>
    <w:rsid w:val="00664407"/>
    <w:rsid w:val="0066523F"/>
    <w:rsid w:val="00666177"/>
    <w:rsid w:val="00670081"/>
    <w:rsid w:val="00670134"/>
    <w:rsid w:val="006728E6"/>
    <w:rsid w:val="00682AF4"/>
    <w:rsid w:val="006838FD"/>
    <w:rsid w:val="006849A3"/>
    <w:rsid w:val="00686D75"/>
    <w:rsid w:val="006956C5"/>
    <w:rsid w:val="00697038"/>
    <w:rsid w:val="00697AE4"/>
    <w:rsid w:val="006A0705"/>
    <w:rsid w:val="006A4181"/>
    <w:rsid w:val="006A588C"/>
    <w:rsid w:val="006A63B3"/>
    <w:rsid w:val="006A758F"/>
    <w:rsid w:val="006B0425"/>
    <w:rsid w:val="006B510B"/>
    <w:rsid w:val="006C1378"/>
    <w:rsid w:val="006C34C7"/>
    <w:rsid w:val="006C5998"/>
    <w:rsid w:val="006D28E2"/>
    <w:rsid w:val="006D32A9"/>
    <w:rsid w:val="006D445F"/>
    <w:rsid w:val="006D5097"/>
    <w:rsid w:val="006D6261"/>
    <w:rsid w:val="006D693E"/>
    <w:rsid w:val="006E06FD"/>
    <w:rsid w:val="006E2157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3AEE"/>
    <w:rsid w:val="007044BC"/>
    <w:rsid w:val="00706D0A"/>
    <w:rsid w:val="007076ED"/>
    <w:rsid w:val="00710184"/>
    <w:rsid w:val="00712C76"/>
    <w:rsid w:val="00712F12"/>
    <w:rsid w:val="00713B4F"/>
    <w:rsid w:val="00720EA6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40D7C"/>
    <w:rsid w:val="00741001"/>
    <w:rsid w:val="007424F5"/>
    <w:rsid w:val="007438F6"/>
    <w:rsid w:val="00743B44"/>
    <w:rsid w:val="007456E5"/>
    <w:rsid w:val="00745D46"/>
    <w:rsid w:val="00746666"/>
    <w:rsid w:val="00746A81"/>
    <w:rsid w:val="0075152E"/>
    <w:rsid w:val="00751FB3"/>
    <w:rsid w:val="00754115"/>
    <w:rsid w:val="00756906"/>
    <w:rsid w:val="00757E95"/>
    <w:rsid w:val="00760F7C"/>
    <w:rsid w:val="007628F2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2B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12B6"/>
    <w:rsid w:val="007B2F97"/>
    <w:rsid w:val="007B6698"/>
    <w:rsid w:val="007B7751"/>
    <w:rsid w:val="007C0B10"/>
    <w:rsid w:val="007C274A"/>
    <w:rsid w:val="007C51E2"/>
    <w:rsid w:val="007C781E"/>
    <w:rsid w:val="007D0AE4"/>
    <w:rsid w:val="007D50BE"/>
    <w:rsid w:val="007E0284"/>
    <w:rsid w:val="007E1163"/>
    <w:rsid w:val="007E354A"/>
    <w:rsid w:val="007E3A07"/>
    <w:rsid w:val="007E6A4B"/>
    <w:rsid w:val="007E7760"/>
    <w:rsid w:val="007F6AAD"/>
    <w:rsid w:val="00803152"/>
    <w:rsid w:val="00803349"/>
    <w:rsid w:val="00804866"/>
    <w:rsid w:val="00806308"/>
    <w:rsid w:val="008063F9"/>
    <w:rsid w:val="00806FBC"/>
    <w:rsid w:val="0080739D"/>
    <w:rsid w:val="0080795A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959"/>
    <w:rsid w:val="008378CC"/>
    <w:rsid w:val="008379B3"/>
    <w:rsid w:val="00842D31"/>
    <w:rsid w:val="008520D0"/>
    <w:rsid w:val="00852185"/>
    <w:rsid w:val="00855AE4"/>
    <w:rsid w:val="00862DEA"/>
    <w:rsid w:val="0086743F"/>
    <w:rsid w:val="008708C5"/>
    <w:rsid w:val="00870EFF"/>
    <w:rsid w:val="00871EF0"/>
    <w:rsid w:val="008724DA"/>
    <w:rsid w:val="00872A1E"/>
    <w:rsid w:val="00873870"/>
    <w:rsid w:val="0087516A"/>
    <w:rsid w:val="008751A4"/>
    <w:rsid w:val="00875908"/>
    <w:rsid w:val="00875967"/>
    <w:rsid w:val="00876287"/>
    <w:rsid w:val="00876473"/>
    <w:rsid w:val="00877034"/>
    <w:rsid w:val="0087793D"/>
    <w:rsid w:val="00877C88"/>
    <w:rsid w:val="0088250E"/>
    <w:rsid w:val="008826CD"/>
    <w:rsid w:val="0088284B"/>
    <w:rsid w:val="0088458B"/>
    <w:rsid w:val="0088494C"/>
    <w:rsid w:val="00884C2B"/>
    <w:rsid w:val="00887553"/>
    <w:rsid w:val="008943E1"/>
    <w:rsid w:val="00895A0E"/>
    <w:rsid w:val="0089738F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7A2A"/>
    <w:rsid w:val="008F31E4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3B3C"/>
    <w:rsid w:val="009341D6"/>
    <w:rsid w:val="009343DE"/>
    <w:rsid w:val="00935307"/>
    <w:rsid w:val="00935AC8"/>
    <w:rsid w:val="0094259F"/>
    <w:rsid w:val="009478D1"/>
    <w:rsid w:val="00951ACF"/>
    <w:rsid w:val="009560B3"/>
    <w:rsid w:val="00962692"/>
    <w:rsid w:val="00965336"/>
    <w:rsid w:val="009677B4"/>
    <w:rsid w:val="00970F8A"/>
    <w:rsid w:val="00985BD2"/>
    <w:rsid w:val="009878FE"/>
    <w:rsid w:val="0099075E"/>
    <w:rsid w:val="00992F50"/>
    <w:rsid w:val="00993AEA"/>
    <w:rsid w:val="00994A2E"/>
    <w:rsid w:val="00994EED"/>
    <w:rsid w:val="009A0241"/>
    <w:rsid w:val="009A158C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3875"/>
    <w:rsid w:val="009D4811"/>
    <w:rsid w:val="009D49D0"/>
    <w:rsid w:val="009D620C"/>
    <w:rsid w:val="009E3AA0"/>
    <w:rsid w:val="009E3F4F"/>
    <w:rsid w:val="009F0A6B"/>
    <w:rsid w:val="009F7A52"/>
    <w:rsid w:val="00A0145C"/>
    <w:rsid w:val="00A0336A"/>
    <w:rsid w:val="00A03A7C"/>
    <w:rsid w:val="00A06B01"/>
    <w:rsid w:val="00A11438"/>
    <w:rsid w:val="00A141DF"/>
    <w:rsid w:val="00A1648D"/>
    <w:rsid w:val="00A16767"/>
    <w:rsid w:val="00A2428B"/>
    <w:rsid w:val="00A245D8"/>
    <w:rsid w:val="00A34BA4"/>
    <w:rsid w:val="00A370D2"/>
    <w:rsid w:val="00A42C15"/>
    <w:rsid w:val="00A43259"/>
    <w:rsid w:val="00A433BC"/>
    <w:rsid w:val="00A44D6D"/>
    <w:rsid w:val="00A51DAF"/>
    <w:rsid w:val="00A533D3"/>
    <w:rsid w:val="00A55121"/>
    <w:rsid w:val="00A65392"/>
    <w:rsid w:val="00A71007"/>
    <w:rsid w:val="00A7201A"/>
    <w:rsid w:val="00A72DE6"/>
    <w:rsid w:val="00A73836"/>
    <w:rsid w:val="00A738E9"/>
    <w:rsid w:val="00A75FD9"/>
    <w:rsid w:val="00A80302"/>
    <w:rsid w:val="00A816AA"/>
    <w:rsid w:val="00A87328"/>
    <w:rsid w:val="00A91196"/>
    <w:rsid w:val="00A97D17"/>
    <w:rsid w:val="00AA1686"/>
    <w:rsid w:val="00AA4093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D4031"/>
    <w:rsid w:val="00AE1E7F"/>
    <w:rsid w:val="00AE2730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6DAA"/>
    <w:rsid w:val="00B17378"/>
    <w:rsid w:val="00B17975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525CD"/>
    <w:rsid w:val="00B52D71"/>
    <w:rsid w:val="00B542C2"/>
    <w:rsid w:val="00B55BD9"/>
    <w:rsid w:val="00B55E89"/>
    <w:rsid w:val="00B66076"/>
    <w:rsid w:val="00B67E9B"/>
    <w:rsid w:val="00B721E4"/>
    <w:rsid w:val="00B72A22"/>
    <w:rsid w:val="00B735D6"/>
    <w:rsid w:val="00B74FEA"/>
    <w:rsid w:val="00B77E6C"/>
    <w:rsid w:val="00B8075F"/>
    <w:rsid w:val="00B807AB"/>
    <w:rsid w:val="00B87366"/>
    <w:rsid w:val="00B90341"/>
    <w:rsid w:val="00B90C81"/>
    <w:rsid w:val="00B90D6E"/>
    <w:rsid w:val="00B95E0E"/>
    <w:rsid w:val="00B96481"/>
    <w:rsid w:val="00BA10AB"/>
    <w:rsid w:val="00BA1BE1"/>
    <w:rsid w:val="00BA5D63"/>
    <w:rsid w:val="00BA7627"/>
    <w:rsid w:val="00BB0F09"/>
    <w:rsid w:val="00BB1D71"/>
    <w:rsid w:val="00BB376E"/>
    <w:rsid w:val="00BB4095"/>
    <w:rsid w:val="00BB5668"/>
    <w:rsid w:val="00BB59A5"/>
    <w:rsid w:val="00BB5AC7"/>
    <w:rsid w:val="00BC3E17"/>
    <w:rsid w:val="00BC3F23"/>
    <w:rsid w:val="00BC4672"/>
    <w:rsid w:val="00BC66F7"/>
    <w:rsid w:val="00BD11FA"/>
    <w:rsid w:val="00BD1489"/>
    <w:rsid w:val="00BD53E5"/>
    <w:rsid w:val="00BD6A6F"/>
    <w:rsid w:val="00BE36CB"/>
    <w:rsid w:val="00BE3B2E"/>
    <w:rsid w:val="00BE3FA2"/>
    <w:rsid w:val="00BE5CAB"/>
    <w:rsid w:val="00BF1D14"/>
    <w:rsid w:val="00C0717E"/>
    <w:rsid w:val="00C07C0B"/>
    <w:rsid w:val="00C23111"/>
    <w:rsid w:val="00C23766"/>
    <w:rsid w:val="00C24874"/>
    <w:rsid w:val="00C248E2"/>
    <w:rsid w:val="00C25467"/>
    <w:rsid w:val="00C3201A"/>
    <w:rsid w:val="00C379B6"/>
    <w:rsid w:val="00C41847"/>
    <w:rsid w:val="00C4286D"/>
    <w:rsid w:val="00C4373A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72E"/>
    <w:rsid w:val="00C673B8"/>
    <w:rsid w:val="00C70934"/>
    <w:rsid w:val="00C81A4C"/>
    <w:rsid w:val="00C820E7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061D"/>
    <w:rsid w:val="00CB1D9C"/>
    <w:rsid w:val="00CB29B1"/>
    <w:rsid w:val="00CB35AE"/>
    <w:rsid w:val="00CB7E37"/>
    <w:rsid w:val="00CC20A0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D76DF"/>
    <w:rsid w:val="00CE3B6C"/>
    <w:rsid w:val="00CF0794"/>
    <w:rsid w:val="00CF2D93"/>
    <w:rsid w:val="00CF348A"/>
    <w:rsid w:val="00CF34E3"/>
    <w:rsid w:val="00CF517D"/>
    <w:rsid w:val="00CF52B4"/>
    <w:rsid w:val="00CF6FAC"/>
    <w:rsid w:val="00CF7D89"/>
    <w:rsid w:val="00D0060F"/>
    <w:rsid w:val="00D007BB"/>
    <w:rsid w:val="00D03C06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17557"/>
    <w:rsid w:val="00D20D41"/>
    <w:rsid w:val="00D23F1A"/>
    <w:rsid w:val="00D26F46"/>
    <w:rsid w:val="00D27476"/>
    <w:rsid w:val="00D32F7E"/>
    <w:rsid w:val="00D34423"/>
    <w:rsid w:val="00D35809"/>
    <w:rsid w:val="00D35CEC"/>
    <w:rsid w:val="00D42929"/>
    <w:rsid w:val="00D42F81"/>
    <w:rsid w:val="00D43867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762D2"/>
    <w:rsid w:val="00D829B0"/>
    <w:rsid w:val="00D86A17"/>
    <w:rsid w:val="00D8738C"/>
    <w:rsid w:val="00D912DB"/>
    <w:rsid w:val="00D92838"/>
    <w:rsid w:val="00D928D2"/>
    <w:rsid w:val="00D9374A"/>
    <w:rsid w:val="00D94C4A"/>
    <w:rsid w:val="00D97167"/>
    <w:rsid w:val="00DA387C"/>
    <w:rsid w:val="00DA3EEB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268"/>
    <w:rsid w:val="00DD3FBF"/>
    <w:rsid w:val="00DD79E2"/>
    <w:rsid w:val="00DE0EC1"/>
    <w:rsid w:val="00DE330D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43"/>
    <w:rsid w:val="00E024FE"/>
    <w:rsid w:val="00E04E2A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43BF"/>
    <w:rsid w:val="00E34AFC"/>
    <w:rsid w:val="00E37FF1"/>
    <w:rsid w:val="00E40644"/>
    <w:rsid w:val="00E40C01"/>
    <w:rsid w:val="00E41BA3"/>
    <w:rsid w:val="00E45BC2"/>
    <w:rsid w:val="00E5033A"/>
    <w:rsid w:val="00E5057E"/>
    <w:rsid w:val="00E510C0"/>
    <w:rsid w:val="00E53D2C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09C4"/>
    <w:rsid w:val="00E83518"/>
    <w:rsid w:val="00E84B4C"/>
    <w:rsid w:val="00E87B5F"/>
    <w:rsid w:val="00E93A4C"/>
    <w:rsid w:val="00E95598"/>
    <w:rsid w:val="00E96F2A"/>
    <w:rsid w:val="00E97DBC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16F6"/>
    <w:rsid w:val="00EE2DFE"/>
    <w:rsid w:val="00EE4A0A"/>
    <w:rsid w:val="00EE67B8"/>
    <w:rsid w:val="00EE6D43"/>
    <w:rsid w:val="00EF5B52"/>
    <w:rsid w:val="00F0524C"/>
    <w:rsid w:val="00F05C36"/>
    <w:rsid w:val="00F0658E"/>
    <w:rsid w:val="00F10277"/>
    <w:rsid w:val="00F10969"/>
    <w:rsid w:val="00F10A51"/>
    <w:rsid w:val="00F121A0"/>
    <w:rsid w:val="00F13A0A"/>
    <w:rsid w:val="00F1705F"/>
    <w:rsid w:val="00F20B32"/>
    <w:rsid w:val="00F219D3"/>
    <w:rsid w:val="00F229CA"/>
    <w:rsid w:val="00F22F6A"/>
    <w:rsid w:val="00F2446A"/>
    <w:rsid w:val="00F2637E"/>
    <w:rsid w:val="00F27E7C"/>
    <w:rsid w:val="00F322CB"/>
    <w:rsid w:val="00F37E95"/>
    <w:rsid w:val="00F43BA6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1CDF"/>
    <w:rsid w:val="00F742D8"/>
    <w:rsid w:val="00F749AA"/>
    <w:rsid w:val="00F75B66"/>
    <w:rsid w:val="00F76921"/>
    <w:rsid w:val="00F81C64"/>
    <w:rsid w:val="00F822BB"/>
    <w:rsid w:val="00F84AB7"/>
    <w:rsid w:val="00F87BCE"/>
    <w:rsid w:val="00F9098E"/>
    <w:rsid w:val="00F91196"/>
    <w:rsid w:val="00F93B3B"/>
    <w:rsid w:val="00F93C41"/>
    <w:rsid w:val="00FA086C"/>
    <w:rsid w:val="00FA7338"/>
    <w:rsid w:val="00FB226C"/>
    <w:rsid w:val="00FB5865"/>
    <w:rsid w:val="00FB58B5"/>
    <w:rsid w:val="00FB6755"/>
    <w:rsid w:val="00FB7556"/>
    <w:rsid w:val="00FC19A2"/>
    <w:rsid w:val="00FC1A21"/>
    <w:rsid w:val="00FC1F3E"/>
    <w:rsid w:val="00FC5184"/>
    <w:rsid w:val="00FD1F73"/>
    <w:rsid w:val="00FD2D68"/>
    <w:rsid w:val="00FD300D"/>
    <w:rsid w:val="00FD3D5E"/>
    <w:rsid w:val="00FE30A8"/>
    <w:rsid w:val="00FE4150"/>
    <w:rsid w:val="00FF4799"/>
    <w:rsid w:val="00FF6921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150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3B2E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BE3B2E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BE3B2E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BE3B2E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BE3B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E3B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E3B2E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BE3B2E"/>
  </w:style>
  <w:style w:type="paragraph" w:styleId="HTMLPreformatted">
    <w:name w:val="HTML Preformatted"/>
    <w:basedOn w:val="Normal"/>
    <w:link w:val="HTMLPreformattedChar"/>
    <w:rsid w:val="00BE3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BE3B2E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9E3AA0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9E3AA0"/>
    <w:rPr>
      <w:b/>
      <w:bCs/>
    </w:rPr>
  </w:style>
  <w:style w:type="paragraph" w:styleId="BodyText">
    <w:name w:val="Body Text"/>
    <w:basedOn w:val="Normal"/>
    <w:rsid w:val="009E3AA0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TOC4">
    <w:name w:val="toc 4"/>
    <w:basedOn w:val="Normal"/>
    <w:next w:val="Normal"/>
    <w:autoRedefine/>
    <w:semiHidden/>
    <w:rsid w:val="009E3AA0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9E3AA0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9E3AA0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9E3AA0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9E3AA0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9E3AA0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9E3AA0"/>
    <w:pPr>
      <w:spacing w:after="120"/>
      <w:jc w:val="center"/>
    </w:pPr>
  </w:style>
  <w:style w:type="paragraph" w:customStyle="1" w:styleId="Equation1">
    <w:name w:val="Equation1"/>
    <w:basedOn w:val="Normal"/>
    <w:rsid w:val="009E3AA0"/>
    <w:pPr>
      <w:ind w:left="567"/>
    </w:pPr>
  </w:style>
  <w:style w:type="paragraph" w:styleId="FootnoteText">
    <w:name w:val="footnote text"/>
    <w:basedOn w:val="Normal"/>
    <w:link w:val="FootnoteTextChar"/>
    <w:unhideWhenUsed/>
    <w:rsid w:val="009E3AA0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9E3AA0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9E3AA0"/>
    <w:pPr>
      <w:spacing w:before="0"/>
    </w:pPr>
    <w:rPr>
      <w:rFonts w:ascii="Tahoma" w:eastAsia="Calibri" w:hAnsi="Tahoma" w:cs="Tahoma"/>
      <w:color w:val="auto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E3AA0"/>
    <w:rPr>
      <w:rFonts w:ascii="Tahoma" w:eastAsia="Calibri" w:hAnsi="Tahoma" w:cs="Tahoma"/>
      <w:sz w:val="16"/>
      <w:szCs w:val="16"/>
      <w:lang w:val="sr-Latn-CS" w:eastAsia="en-US" w:bidi="ar-SA"/>
    </w:rPr>
  </w:style>
  <w:style w:type="paragraph" w:customStyle="1" w:styleId="Style1">
    <w:name w:val="Style1"/>
    <w:basedOn w:val="Normal"/>
    <w:link w:val="Style1Char"/>
    <w:qFormat/>
    <w:rsid w:val="009E3AA0"/>
    <w:pPr>
      <w:spacing w:before="0" w:after="200" w:line="276" w:lineRule="auto"/>
    </w:pPr>
    <w:rPr>
      <w:rFonts w:ascii="Times New Roman" w:eastAsia="Calibri" w:hAnsi="Times New Roman"/>
      <w:color w:val="auto"/>
      <w:sz w:val="24"/>
      <w:szCs w:val="24"/>
      <w:lang w:val="sr-Latn-CS"/>
    </w:rPr>
  </w:style>
  <w:style w:type="character" w:customStyle="1" w:styleId="Style1Char">
    <w:name w:val="Style1 Char"/>
    <w:basedOn w:val="DefaultParagraphFont"/>
    <w:link w:val="Style1"/>
    <w:rsid w:val="009E3AA0"/>
    <w:rPr>
      <w:rFonts w:eastAsia="Calibri"/>
      <w:sz w:val="24"/>
      <w:szCs w:val="24"/>
      <w:lang w:val="sr-Latn-CS" w:eastAsia="en-US" w:bidi="ar-SA"/>
    </w:rPr>
  </w:style>
  <w:style w:type="paragraph" w:customStyle="1" w:styleId="StyleEquation1Before0pt">
    <w:name w:val="Style Equation1 + Before:  0 pt"/>
    <w:basedOn w:val="Equation1"/>
    <w:autoRedefine/>
    <w:rsid w:val="009E3AA0"/>
  </w:style>
  <w:style w:type="character" w:customStyle="1" w:styleId="CharChar2">
    <w:name w:val="Char Char2"/>
    <w:basedOn w:val="DefaultParagraphFont"/>
    <w:rsid w:val="00D8738C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D8738C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D8738C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D8738C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D8738C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D8738C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D8738C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D8738C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D8738C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D8738C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D8738C"/>
    <w:rPr>
      <w:szCs w:val="20"/>
    </w:rPr>
  </w:style>
  <w:style w:type="paragraph" w:customStyle="1" w:styleId="StyleDefaultBold">
    <w:name w:val="Style Default + Bold"/>
    <w:basedOn w:val="Default"/>
    <w:rsid w:val="00D8738C"/>
    <w:rPr>
      <w:bCs/>
    </w:rPr>
  </w:style>
  <w:style w:type="paragraph" w:customStyle="1" w:styleId="StyleDefaultBoldBefore6pt">
    <w:name w:val="Style Default + Bold Before:  6 pt"/>
    <w:basedOn w:val="Default"/>
    <w:rsid w:val="00D8738C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D8738C"/>
    <w:rPr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D8738C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D8738C"/>
  </w:style>
  <w:style w:type="character" w:customStyle="1" w:styleId="figuremediaobject">
    <w:name w:val="figuremediaobject"/>
    <w:basedOn w:val="DefaultParagraphFont"/>
    <w:rsid w:val="00D8738C"/>
  </w:style>
  <w:style w:type="character" w:customStyle="1" w:styleId="figure-title">
    <w:name w:val="figure-title"/>
    <w:basedOn w:val="DefaultParagraphFont"/>
    <w:rsid w:val="00D8738C"/>
  </w:style>
  <w:style w:type="character" w:customStyle="1" w:styleId="figure-titlelabel">
    <w:name w:val="figure-titlelabel"/>
    <w:basedOn w:val="DefaultParagraphFont"/>
    <w:rsid w:val="00D8738C"/>
  </w:style>
  <w:style w:type="character" w:customStyle="1" w:styleId="example-title">
    <w:name w:val="example-title"/>
    <w:basedOn w:val="DefaultParagraphFont"/>
    <w:rsid w:val="00D8738C"/>
  </w:style>
  <w:style w:type="character" w:customStyle="1" w:styleId="example-titlelabel">
    <w:name w:val="example-titlelabel"/>
    <w:basedOn w:val="DefaultParagraphFont"/>
    <w:rsid w:val="00D8738C"/>
  </w:style>
  <w:style w:type="paragraph" w:customStyle="1" w:styleId="last-para">
    <w:name w:val="la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Indent">
    <w:name w:val="Body Text Indent"/>
    <w:basedOn w:val="Normal"/>
    <w:rsid w:val="00D8738C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D8738C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D8738C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D8738C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D8738C"/>
  </w:style>
  <w:style w:type="character" w:customStyle="1" w:styleId="table-titlelabel">
    <w:name w:val="table-titlelabel"/>
    <w:basedOn w:val="DefaultParagraphFont"/>
    <w:rsid w:val="00D8738C"/>
  </w:style>
  <w:style w:type="paragraph" w:customStyle="1" w:styleId="para1">
    <w:name w:val="para1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D8738C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D8738C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D8738C"/>
  </w:style>
  <w:style w:type="character" w:customStyle="1" w:styleId="lk">
    <w:name w:val="lk"/>
    <w:basedOn w:val="DefaultParagraphFont"/>
    <w:rsid w:val="00D8738C"/>
  </w:style>
  <w:style w:type="character" w:customStyle="1" w:styleId="emphi">
    <w:name w:val="emph_i"/>
    <w:basedOn w:val="DefaultParagraphFont"/>
    <w:rsid w:val="00D8738C"/>
  </w:style>
  <w:style w:type="character" w:customStyle="1" w:styleId="printheaderlabel1">
    <w:name w:val="printheader_label1"/>
    <w:basedOn w:val="DefaultParagraphFont"/>
    <w:rsid w:val="00D8738C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D8738C"/>
    <w:rPr>
      <w:i w:val="0"/>
      <w:iCs w:val="0"/>
    </w:rPr>
  </w:style>
  <w:style w:type="character" w:customStyle="1" w:styleId="emphb1">
    <w:name w:val="emph_b1"/>
    <w:basedOn w:val="DefaultParagraphFont"/>
    <w:rsid w:val="00D8738C"/>
    <w:rPr>
      <w:b/>
      <w:bCs/>
    </w:rPr>
  </w:style>
  <w:style w:type="character" w:customStyle="1" w:styleId="emphi1">
    <w:name w:val="emph_i1"/>
    <w:basedOn w:val="DefaultParagraphFont"/>
    <w:rsid w:val="00D8738C"/>
    <w:rPr>
      <w:i/>
      <w:iCs/>
    </w:rPr>
  </w:style>
  <w:style w:type="character" w:styleId="FollowedHyperlink">
    <w:name w:val="FollowedHyperlink"/>
    <w:basedOn w:val="DefaultParagraphFont"/>
    <w:rsid w:val="00D8738C"/>
    <w:rPr>
      <w:color w:val="0768A9"/>
      <w:u w:val="single"/>
    </w:rPr>
  </w:style>
  <w:style w:type="paragraph" w:customStyle="1" w:styleId="standard-button">
    <w:name w:val="standard-button"/>
    <w:basedOn w:val="Normal"/>
    <w:rsid w:val="00D8738C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D8738C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D8738C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D8738C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D8738C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D8738C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D8738C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D8738C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D8738C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D8738C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D8738C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D8738C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D8738C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D8738C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D8738C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D8738C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D8738C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D8738C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D8738C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D8738C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D8738C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D8738C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D8738C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D8738C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D8738C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D8738C"/>
  </w:style>
  <w:style w:type="paragraph" w:customStyle="1" w:styleId="hd">
    <w:name w:val="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1CharChar">
    <w:name w:val="Style1 Char Char"/>
    <w:basedOn w:val="DefaultParagraphFont"/>
    <w:rsid w:val="00D8738C"/>
    <w:rPr>
      <w:rFonts w:ascii="Arial" w:eastAsia="Calibri" w:hAnsi="Arial"/>
      <w:color w:val="000000"/>
      <w:sz w:val="24"/>
      <w:szCs w:val="24"/>
      <w:lang w:val="sr-Latn-CS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492376"/>
    <w:rPr>
      <w:rFonts w:ascii="Arial" w:hAnsi="Arial"/>
      <w:color w:val="000000"/>
      <w:lang w:val="en-GB"/>
    </w:rPr>
  </w:style>
  <w:style w:type="character" w:customStyle="1" w:styleId="HeaderChar">
    <w:name w:val="Header Char"/>
    <w:basedOn w:val="DefaultParagraphFont"/>
    <w:link w:val="Header"/>
    <w:rsid w:val="00E41BA3"/>
    <w:rPr>
      <w:rFonts w:ascii="Arial" w:hAnsi="Arial"/>
      <w:color w:val="00000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0.bin"/><Relationship Id="rId76" Type="http://schemas.openxmlformats.org/officeDocument/2006/relationships/oleObject" Target="embeddings/oleObject34.bin"/><Relationship Id="rId7" Type="http://schemas.openxmlformats.org/officeDocument/2006/relationships/image" Target="media/image1.jpeg"/><Relationship Id="rId71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header" Target="header2.xml"/><Relationship Id="rId5" Type="http://schemas.openxmlformats.org/officeDocument/2006/relationships/footnotes" Target="footnotes.xml"/><Relationship Id="rId61" Type="http://schemas.openxmlformats.org/officeDocument/2006/relationships/image" Target="media/image29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footer" Target="footer1.xm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3.wmf"/><Relationship Id="rId77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2.bin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oleObject" Target="embeddings/oleObject14.bin"/><Relationship Id="rId49" Type="http://schemas.openxmlformats.org/officeDocument/2006/relationships/image" Target="media/image23.wmf"/><Relationship Id="rId57" Type="http://schemas.openxmlformats.org/officeDocument/2006/relationships/image" Target="media/image2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33</TotalTime>
  <Pages>13</Pages>
  <Words>3538</Words>
  <Characters>20172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23663</CharactersWithSpaces>
  <SharedDoc>false</SharedDoc>
  <HLinks>
    <vt:vector size="60" baseType="variant"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_Toc337988241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_Toc337988240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_Toc337988239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_Toc337988238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_Toc337988237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_Toc337988236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_Toc337988235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_Toc337988234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_Toc337988233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_Toc337988232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47</cp:revision>
  <cp:lastPrinted>1601-01-01T00:00:00Z</cp:lastPrinted>
  <dcterms:created xsi:type="dcterms:W3CDTF">2016-09-26T18:33:00Z</dcterms:created>
  <dcterms:modified xsi:type="dcterms:W3CDTF">2018-11-05T16:43:00Z</dcterms:modified>
</cp:coreProperties>
</file>